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D26BC" w14:textId="04E1AE4D" w:rsidR="00845C9D" w:rsidRPr="00DE492A" w:rsidRDefault="00EE431D" w:rsidP="00B576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74E90">
        <w:rPr>
          <w:rFonts w:ascii="Times New Roman" w:hAnsi="Times New Roman" w:cs="Times New Roman"/>
          <w:b/>
          <w:sz w:val="24"/>
          <w:szCs w:val="24"/>
        </w:rPr>
        <w:t>7</w:t>
      </w:r>
      <w:r w:rsidRPr="00DE4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26B980" w14:textId="4FBA215F" w:rsidR="00226A33" w:rsidRDefault="00EE431D" w:rsidP="003E4BBA">
      <w:pPr>
        <w:jc w:val="right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к </w:t>
      </w:r>
      <w:r w:rsidR="0092613C">
        <w:rPr>
          <w:rFonts w:ascii="Times New Roman" w:hAnsi="Times New Roman" w:cs="Times New Roman"/>
          <w:sz w:val="24"/>
          <w:szCs w:val="24"/>
        </w:rPr>
        <w:t>Регламент</w:t>
      </w:r>
      <w:r w:rsidR="00226A33">
        <w:rPr>
          <w:rFonts w:ascii="Times New Roman" w:hAnsi="Times New Roman" w:cs="Times New Roman"/>
          <w:sz w:val="24"/>
          <w:szCs w:val="24"/>
        </w:rPr>
        <w:t xml:space="preserve">ам </w:t>
      </w:r>
      <w:r w:rsidR="00226A33">
        <w:rPr>
          <w:rFonts w:ascii="Times New Roman" w:hAnsi="Times New Roman" w:cs="Times New Roman"/>
          <w:sz w:val="24"/>
          <w:szCs w:val="24"/>
        </w:rPr>
        <w:br/>
      </w:r>
      <w:r w:rsidR="00374E90">
        <w:rPr>
          <w:rFonts w:ascii="Times New Roman" w:hAnsi="Times New Roman" w:cs="Times New Roman"/>
          <w:sz w:val="24"/>
          <w:szCs w:val="24"/>
        </w:rPr>
        <w:t>«Первенства России по футболу среди юниоров до 19 лет»</w:t>
      </w:r>
      <w:r w:rsidR="00226A33">
        <w:rPr>
          <w:rFonts w:ascii="Times New Roman" w:hAnsi="Times New Roman" w:cs="Times New Roman"/>
          <w:sz w:val="24"/>
          <w:szCs w:val="24"/>
        </w:rPr>
        <w:br/>
      </w:r>
      <w:r w:rsidR="00374E90">
        <w:rPr>
          <w:rFonts w:ascii="Times New Roman" w:hAnsi="Times New Roman" w:cs="Times New Roman"/>
          <w:sz w:val="24"/>
          <w:szCs w:val="24"/>
        </w:rPr>
        <w:t>(Юношеской футбольной лиги-1)</w:t>
      </w:r>
      <w:r w:rsidR="00226A33" w:rsidRPr="00517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E1462" w14:textId="52939A35" w:rsidR="00FC63DA" w:rsidRPr="00DE492A" w:rsidRDefault="0092613C" w:rsidP="003E4B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9D" w:rsidRPr="0051739D">
        <w:rPr>
          <w:rFonts w:ascii="Times New Roman" w:hAnsi="Times New Roman" w:cs="Times New Roman"/>
          <w:sz w:val="24"/>
          <w:szCs w:val="24"/>
        </w:rPr>
        <w:t>«</w:t>
      </w:r>
      <w:r w:rsidR="00374E90">
        <w:rPr>
          <w:rFonts w:ascii="Times New Roman" w:hAnsi="Times New Roman" w:cs="Times New Roman"/>
          <w:sz w:val="24"/>
          <w:szCs w:val="24"/>
        </w:rPr>
        <w:t>Первенства России по футболу среди юношей до 18 лет»</w:t>
      </w:r>
      <w:r w:rsidR="0051739D" w:rsidRPr="0051739D">
        <w:rPr>
          <w:rFonts w:ascii="Times New Roman" w:hAnsi="Times New Roman" w:cs="Times New Roman"/>
          <w:sz w:val="24"/>
          <w:szCs w:val="24"/>
        </w:rPr>
        <w:t xml:space="preserve"> </w:t>
      </w:r>
      <w:r w:rsidR="003E4BBA">
        <w:rPr>
          <w:rFonts w:ascii="Times New Roman" w:hAnsi="Times New Roman" w:cs="Times New Roman"/>
          <w:sz w:val="24"/>
          <w:szCs w:val="24"/>
        </w:rPr>
        <w:br/>
      </w:r>
      <w:r w:rsidR="0051739D" w:rsidRPr="0051739D">
        <w:rPr>
          <w:rFonts w:ascii="Times New Roman" w:hAnsi="Times New Roman" w:cs="Times New Roman"/>
          <w:sz w:val="24"/>
          <w:szCs w:val="24"/>
        </w:rPr>
        <w:t>(</w:t>
      </w:r>
      <w:r w:rsidR="00374E90">
        <w:rPr>
          <w:rFonts w:ascii="Times New Roman" w:hAnsi="Times New Roman" w:cs="Times New Roman"/>
          <w:sz w:val="24"/>
          <w:szCs w:val="24"/>
        </w:rPr>
        <w:t>Юношеской футбольной лиги-2)</w:t>
      </w:r>
      <w:r w:rsidR="0051739D" w:rsidRPr="0051739D">
        <w:rPr>
          <w:rFonts w:ascii="Times New Roman" w:hAnsi="Times New Roman" w:cs="Times New Roman"/>
          <w:sz w:val="24"/>
          <w:szCs w:val="24"/>
        </w:rPr>
        <w:t xml:space="preserve"> </w:t>
      </w:r>
      <w:r w:rsidR="003E4BBA">
        <w:rPr>
          <w:rFonts w:ascii="Times New Roman" w:hAnsi="Times New Roman" w:cs="Times New Roman"/>
          <w:sz w:val="24"/>
          <w:szCs w:val="24"/>
        </w:rPr>
        <w:br/>
      </w:r>
      <w:r w:rsidR="0051739D" w:rsidRPr="0051739D">
        <w:rPr>
          <w:rFonts w:ascii="Times New Roman" w:hAnsi="Times New Roman" w:cs="Times New Roman"/>
          <w:sz w:val="24"/>
          <w:szCs w:val="24"/>
        </w:rPr>
        <w:t>сезона 2021/2022 гг.</w:t>
      </w:r>
    </w:p>
    <w:p w14:paraId="5260F35A" w14:textId="77777777" w:rsidR="00FC63DA" w:rsidRPr="00DE492A" w:rsidRDefault="00FC63DA">
      <w:pPr>
        <w:rPr>
          <w:rFonts w:ascii="Times New Roman" w:hAnsi="Times New Roman" w:cs="Times New Roman"/>
          <w:sz w:val="24"/>
          <w:szCs w:val="24"/>
        </w:rPr>
      </w:pPr>
    </w:p>
    <w:p w14:paraId="6C64B85B" w14:textId="77777777" w:rsidR="00FC63DA" w:rsidRPr="00DE492A" w:rsidRDefault="00FC63DA">
      <w:pPr>
        <w:rPr>
          <w:rFonts w:ascii="Times New Roman" w:hAnsi="Times New Roman" w:cs="Times New Roman"/>
          <w:sz w:val="24"/>
          <w:szCs w:val="24"/>
        </w:rPr>
      </w:pPr>
    </w:p>
    <w:p w14:paraId="6F017424" w14:textId="77777777" w:rsidR="00FC63DA" w:rsidRPr="00DE492A" w:rsidRDefault="00FC63DA">
      <w:pPr>
        <w:rPr>
          <w:rFonts w:ascii="Times New Roman" w:hAnsi="Times New Roman" w:cs="Times New Roman"/>
          <w:sz w:val="24"/>
          <w:szCs w:val="24"/>
        </w:rPr>
      </w:pPr>
    </w:p>
    <w:p w14:paraId="2C6B1885" w14:textId="77777777" w:rsidR="00FC63DA" w:rsidRPr="00DE492A" w:rsidRDefault="00FC63DA">
      <w:pPr>
        <w:rPr>
          <w:rFonts w:ascii="Times New Roman" w:hAnsi="Times New Roman" w:cs="Times New Roman"/>
          <w:sz w:val="24"/>
          <w:szCs w:val="24"/>
        </w:rPr>
      </w:pPr>
    </w:p>
    <w:p w14:paraId="23986363" w14:textId="77777777" w:rsidR="00FC63DA" w:rsidRPr="00DE492A" w:rsidRDefault="00FC63DA">
      <w:pPr>
        <w:rPr>
          <w:rFonts w:ascii="Times New Roman" w:hAnsi="Times New Roman" w:cs="Times New Roman"/>
          <w:sz w:val="24"/>
          <w:szCs w:val="24"/>
        </w:rPr>
      </w:pPr>
    </w:p>
    <w:p w14:paraId="7321F9A8" w14:textId="77777777" w:rsidR="00FC63DA" w:rsidRPr="00DE492A" w:rsidRDefault="00FC63DA">
      <w:pPr>
        <w:rPr>
          <w:rFonts w:ascii="Times New Roman" w:hAnsi="Times New Roman" w:cs="Times New Roman"/>
          <w:sz w:val="24"/>
          <w:szCs w:val="24"/>
        </w:rPr>
      </w:pPr>
    </w:p>
    <w:p w14:paraId="79739DF6" w14:textId="77777777" w:rsidR="00FC63DA" w:rsidRPr="00DE492A" w:rsidRDefault="00FC63DA">
      <w:pPr>
        <w:rPr>
          <w:rFonts w:ascii="Times New Roman" w:hAnsi="Times New Roman" w:cs="Times New Roman"/>
          <w:b/>
          <w:sz w:val="24"/>
          <w:szCs w:val="24"/>
        </w:rPr>
      </w:pPr>
    </w:p>
    <w:p w14:paraId="637FD0FD" w14:textId="77777777" w:rsidR="00FC63DA" w:rsidRDefault="00FC63DA" w:rsidP="00FC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КОММЕРЧЕСКИЙ РЕГЛАМЕНТ</w:t>
      </w:r>
    </w:p>
    <w:p w14:paraId="3F7E0805" w14:textId="77777777" w:rsidR="00C528E3" w:rsidRPr="00DE492A" w:rsidRDefault="00C528E3" w:rsidP="00FC6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D401A" w14:textId="1E2296D0" w:rsidR="00C528E3" w:rsidRDefault="00226A33" w:rsidP="00374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3C">
        <w:rPr>
          <w:rFonts w:ascii="Times New Roman" w:hAnsi="Times New Roman" w:cs="Times New Roman"/>
          <w:b/>
          <w:sz w:val="24"/>
          <w:szCs w:val="24"/>
        </w:rPr>
        <w:t>«</w:t>
      </w:r>
      <w:r w:rsidR="00374E90" w:rsidRPr="0092613C">
        <w:rPr>
          <w:rFonts w:ascii="Times New Roman" w:hAnsi="Times New Roman" w:cs="Times New Roman"/>
          <w:b/>
          <w:sz w:val="24"/>
          <w:szCs w:val="24"/>
        </w:rPr>
        <w:t>ПЕРВЕНСТВА РОССИИ ПО ФУТБОЛУ СРЕДИ ЮНИОРОВ ДО 1</w:t>
      </w:r>
      <w:r w:rsidR="00374E90">
        <w:rPr>
          <w:rFonts w:ascii="Times New Roman" w:hAnsi="Times New Roman" w:cs="Times New Roman"/>
          <w:b/>
          <w:sz w:val="24"/>
          <w:szCs w:val="24"/>
        </w:rPr>
        <w:t>9</w:t>
      </w:r>
      <w:r w:rsidR="00374E90" w:rsidRPr="0092613C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74E90">
        <w:rPr>
          <w:rFonts w:ascii="Times New Roman" w:hAnsi="Times New Roman" w:cs="Times New Roman"/>
          <w:b/>
          <w:sz w:val="24"/>
          <w:szCs w:val="24"/>
        </w:rPr>
        <w:t>»</w:t>
      </w:r>
      <w:r w:rsidR="006327F1">
        <w:rPr>
          <w:rFonts w:ascii="Times New Roman" w:hAnsi="Times New Roman" w:cs="Times New Roman"/>
          <w:b/>
          <w:sz w:val="24"/>
          <w:szCs w:val="24"/>
        </w:rPr>
        <w:br/>
      </w:r>
      <w:r w:rsidR="00374E90">
        <w:rPr>
          <w:rFonts w:ascii="Times New Roman" w:hAnsi="Times New Roman" w:cs="Times New Roman"/>
          <w:b/>
          <w:sz w:val="24"/>
          <w:szCs w:val="24"/>
        </w:rPr>
        <w:t>(</w:t>
      </w:r>
      <w:r w:rsidRPr="0092613C">
        <w:rPr>
          <w:rFonts w:ascii="Times New Roman" w:hAnsi="Times New Roman" w:cs="Times New Roman"/>
          <w:b/>
          <w:sz w:val="24"/>
          <w:szCs w:val="24"/>
        </w:rPr>
        <w:t xml:space="preserve">ЮНОШЕСКОЙ ФУТБОЛЬНОЙ ЛИГИ </w:t>
      </w:r>
      <w:r w:rsidR="00374E90">
        <w:rPr>
          <w:rFonts w:ascii="Times New Roman" w:hAnsi="Times New Roman" w:cs="Times New Roman"/>
          <w:b/>
          <w:sz w:val="24"/>
          <w:szCs w:val="24"/>
        </w:rPr>
        <w:t>–</w:t>
      </w:r>
      <w:r w:rsidRPr="00926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4E90">
        <w:rPr>
          <w:rFonts w:ascii="Times New Roman" w:hAnsi="Times New Roman" w:cs="Times New Roman"/>
          <w:b/>
          <w:sz w:val="24"/>
          <w:szCs w:val="24"/>
        </w:rPr>
        <w:t>)</w:t>
      </w:r>
    </w:p>
    <w:p w14:paraId="5A85BBAB" w14:textId="1C4294AC" w:rsidR="00226A33" w:rsidRDefault="00C528E3" w:rsidP="00374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3C">
        <w:rPr>
          <w:rFonts w:ascii="Times New Roman" w:hAnsi="Times New Roman" w:cs="Times New Roman"/>
          <w:b/>
          <w:sz w:val="24"/>
          <w:szCs w:val="24"/>
        </w:rPr>
        <w:t>«ПЕРВЕНСТВА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 ПО ФУТБОЛУ СРЕДИ ЮНОШЕЙ</w:t>
      </w:r>
      <w:r w:rsidRPr="0092613C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613C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327F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2613C">
        <w:rPr>
          <w:rFonts w:ascii="Times New Roman" w:hAnsi="Times New Roman" w:cs="Times New Roman"/>
          <w:b/>
          <w:sz w:val="24"/>
          <w:szCs w:val="24"/>
        </w:rPr>
        <w:t xml:space="preserve">ЮНОШЕСКОЙ ФУТБОЛЬНОЙ ЛИГИ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6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14:paraId="11D5AF84" w14:textId="493FB922" w:rsidR="00EF1C56" w:rsidRPr="00DE492A" w:rsidRDefault="0092613C" w:rsidP="00FC6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3C">
        <w:rPr>
          <w:rFonts w:ascii="Times New Roman" w:hAnsi="Times New Roman" w:cs="Times New Roman"/>
          <w:b/>
          <w:sz w:val="24"/>
          <w:szCs w:val="24"/>
        </w:rPr>
        <w:t>СЕЗОНА 2021/2022 гг.</w:t>
      </w:r>
    </w:p>
    <w:p w14:paraId="6E88666C" w14:textId="5E1AFA66" w:rsidR="00F0643D" w:rsidRPr="00DE492A" w:rsidRDefault="00F0643D" w:rsidP="00827144">
      <w:pPr>
        <w:pStyle w:val="a3"/>
        <w:numPr>
          <w:ilvl w:val="0"/>
          <w:numId w:val="1"/>
        </w:num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br w:type="column"/>
      </w:r>
      <w:r w:rsidRPr="00DE492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39707441" w14:textId="684D0A13" w:rsidR="00D17666" w:rsidRPr="00DE492A" w:rsidRDefault="00D1766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2A28B4A3" w14:textId="77777777" w:rsidR="00D17666" w:rsidRPr="00DE492A" w:rsidRDefault="00D1766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Применение</w:t>
      </w:r>
    </w:p>
    <w:p w14:paraId="6EB8BAE6" w14:textId="414E59E9" w:rsidR="004C0DB8" w:rsidRPr="0051739D" w:rsidRDefault="00D17666" w:rsidP="00165168">
      <w:pPr>
        <w:pStyle w:val="a3"/>
        <w:numPr>
          <w:ilvl w:val="1"/>
          <w:numId w:val="1"/>
        </w:num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B5DB1" w:rsidRPr="00DE492A">
        <w:rPr>
          <w:rFonts w:ascii="Times New Roman" w:hAnsi="Times New Roman" w:cs="Times New Roman"/>
          <w:sz w:val="24"/>
          <w:szCs w:val="24"/>
        </w:rPr>
        <w:t>Р</w:t>
      </w:r>
      <w:r w:rsidRPr="00DE492A">
        <w:rPr>
          <w:rFonts w:ascii="Times New Roman" w:hAnsi="Times New Roman" w:cs="Times New Roman"/>
          <w:sz w:val="24"/>
          <w:szCs w:val="24"/>
        </w:rPr>
        <w:t xml:space="preserve">егламент регулирует права, задачи и обязанности всех сторон в отношении коммерческих прав на 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матчи </w:t>
      </w:r>
      <w:r w:rsidR="00C528E3">
        <w:rPr>
          <w:rFonts w:ascii="Times New Roman" w:hAnsi="Times New Roman" w:cs="Times New Roman"/>
          <w:sz w:val="24"/>
          <w:szCs w:val="24"/>
        </w:rPr>
        <w:t>«</w:t>
      </w:r>
      <w:r w:rsidR="0051739D" w:rsidRPr="0051739D">
        <w:rPr>
          <w:rFonts w:ascii="Times New Roman" w:hAnsi="Times New Roman" w:cs="Times New Roman"/>
          <w:sz w:val="24"/>
          <w:szCs w:val="24"/>
        </w:rPr>
        <w:t>Первенства России по футболу юниоров до 1</w:t>
      </w:r>
      <w:r w:rsidR="00226A33">
        <w:rPr>
          <w:rFonts w:ascii="Times New Roman" w:hAnsi="Times New Roman" w:cs="Times New Roman"/>
          <w:sz w:val="24"/>
          <w:szCs w:val="24"/>
        </w:rPr>
        <w:t>9</w:t>
      </w:r>
      <w:r w:rsidR="0051739D" w:rsidRPr="0051739D">
        <w:rPr>
          <w:rFonts w:ascii="Times New Roman" w:hAnsi="Times New Roman" w:cs="Times New Roman"/>
          <w:sz w:val="24"/>
          <w:szCs w:val="24"/>
        </w:rPr>
        <w:t xml:space="preserve"> лет</w:t>
      </w:r>
      <w:r w:rsidR="00C528E3">
        <w:rPr>
          <w:rFonts w:ascii="Times New Roman" w:hAnsi="Times New Roman" w:cs="Times New Roman"/>
          <w:sz w:val="24"/>
          <w:szCs w:val="24"/>
        </w:rPr>
        <w:t>» (</w:t>
      </w:r>
      <w:r w:rsidR="00C528E3" w:rsidRPr="0051739D">
        <w:rPr>
          <w:rFonts w:ascii="Times New Roman" w:hAnsi="Times New Roman" w:cs="Times New Roman"/>
          <w:sz w:val="24"/>
          <w:szCs w:val="24"/>
        </w:rPr>
        <w:t>Юношеской футбольной лиги-1</w:t>
      </w:r>
      <w:r w:rsidR="00C528E3">
        <w:rPr>
          <w:rFonts w:ascii="Times New Roman" w:hAnsi="Times New Roman" w:cs="Times New Roman"/>
          <w:sz w:val="24"/>
          <w:szCs w:val="24"/>
        </w:rPr>
        <w:t>)</w:t>
      </w:r>
      <w:r w:rsidR="0051739D" w:rsidRPr="0051739D">
        <w:rPr>
          <w:rFonts w:ascii="Times New Roman" w:hAnsi="Times New Roman" w:cs="Times New Roman"/>
          <w:sz w:val="24"/>
          <w:szCs w:val="24"/>
        </w:rPr>
        <w:t>.</w:t>
      </w:r>
      <w:r w:rsidR="00226A33">
        <w:rPr>
          <w:rFonts w:ascii="Times New Roman" w:hAnsi="Times New Roman" w:cs="Times New Roman"/>
          <w:sz w:val="24"/>
          <w:szCs w:val="24"/>
        </w:rPr>
        <w:t xml:space="preserve"> и </w:t>
      </w:r>
      <w:r w:rsidR="00C528E3">
        <w:rPr>
          <w:rFonts w:ascii="Times New Roman" w:hAnsi="Times New Roman" w:cs="Times New Roman"/>
          <w:sz w:val="24"/>
          <w:szCs w:val="24"/>
        </w:rPr>
        <w:t>«</w:t>
      </w:r>
      <w:r w:rsidR="00226A33" w:rsidRPr="0051739D">
        <w:rPr>
          <w:rFonts w:ascii="Times New Roman" w:hAnsi="Times New Roman" w:cs="Times New Roman"/>
          <w:sz w:val="24"/>
          <w:szCs w:val="24"/>
        </w:rPr>
        <w:t>Первенства России по футболу юн</w:t>
      </w:r>
      <w:r w:rsidR="00C528E3">
        <w:rPr>
          <w:rFonts w:ascii="Times New Roman" w:hAnsi="Times New Roman" w:cs="Times New Roman"/>
          <w:sz w:val="24"/>
          <w:szCs w:val="24"/>
        </w:rPr>
        <w:t>ошей</w:t>
      </w:r>
      <w:r w:rsidR="00226A33" w:rsidRPr="0051739D">
        <w:rPr>
          <w:rFonts w:ascii="Times New Roman" w:hAnsi="Times New Roman" w:cs="Times New Roman"/>
          <w:sz w:val="24"/>
          <w:szCs w:val="24"/>
        </w:rPr>
        <w:t xml:space="preserve"> до 1</w:t>
      </w:r>
      <w:r w:rsidR="00226A33">
        <w:rPr>
          <w:rFonts w:ascii="Times New Roman" w:hAnsi="Times New Roman" w:cs="Times New Roman"/>
          <w:sz w:val="24"/>
          <w:szCs w:val="24"/>
        </w:rPr>
        <w:t>8</w:t>
      </w:r>
      <w:r w:rsidR="00226A33" w:rsidRPr="0051739D">
        <w:rPr>
          <w:rFonts w:ascii="Times New Roman" w:hAnsi="Times New Roman" w:cs="Times New Roman"/>
          <w:sz w:val="24"/>
          <w:szCs w:val="24"/>
        </w:rPr>
        <w:t xml:space="preserve"> лет</w:t>
      </w:r>
      <w:r w:rsidR="00C528E3">
        <w:rPr>
          <w:rFonts w:ascii="Times New Roman" w:hAnsi="Times New Roman" w:cs="Times New Roman"/>
          <w:sz w:val="24"/>
          <w:szCs w:val="24"/>
        </w:rPr>
        <w:t>»</w:t>
      </w:r>
      <w:r w:rsidR="00226A33" w:rsidRPr="0051739D">
        <w:rPr>
          <w:rFonts w:ascii="Times New Roman" w:hAnsi="Times New Roman" w:cs="Times New Roman"/>
          <w:sz w:val="24"/>
          <w:szCs w:val="24"/>
        </w:rPr>
        <w:t xml:space="preserve"> </w:t>
      </w:r>
      <w:r w:rsidR="00C528E3">
        <w:rPr>
          <w:rFonts w:ascii="Times New Roman" w:hAnsi="Times New Roman" w:cs="Times New Roman"/>
          <w:sz w:val="24"/>
          <w:szCs w:val="24"/>
        </w:rPr>
        <w:t>(</w:t>
      </w:r>
      <w:r w:rsidR="00C528E3" w:rsidRPr="0051739D">
        <w:rPr>
          <w:rFonts w:ascii="Times New Roman" w:hAnsi="Times New Roman" w:cs="Times New Roman"/>
          <w:sz w:val="24"/>
          <w:szCs w:val="24"/>
        </w:rPr>
        <w:t>Юношеской футбольной лиги-</w:t>
      </w:r>
      <w:r w:rsidR="00C528E3">
        <w:rPr>
          <w:rFonts w:ascii="Times New Roman" w:hAnsi="Times New Roman" w:cs="Times New Roman"/>
          <w:sz w:val="24"/>
          <w:szCs w:val="24"/>
        </w:rPr>
        <w:t xml:space="preserve">2) </w:t>
      </w:r>
      <w:r w:rsidR="00226A33" w:rsidRPr="0051739D">
        <w:rPr>
          <w:rFonts w:ascii="Times New Roman" w:hAnsi="Times New Roman" w:cs="Times New Roman"/>
          <w:sz w:val="24"/>
          <w:szCs w:val="24"/>
        </w:rPr>
        <w:t>сезона 2021/2022 гг.</w:t>
      </w:r>
      <w:r w:rsidR="00226A33" w:rsidRPr="0051739D" w:rsidDel="0051739D">
        <w:rPr>
          <w:rFonts w:ascii="Times New Roman" w:hAnsi="Times New Roman" w:cs="Times New Roman"/>
          <w:sz w:val="24"/>
          <w:szCs w:val="24"/>
        </w:rPr>
        <w:t xml:space="preserve"> </w:t>
      </w:r>
      <w:r w:rsidR="00EF1C56" w:rsidRPr="0051739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72A6" w:rsidRPr="0051739D">
        <w:rPr>
          <w:rFonts w:ascii="Times New Roman" w:hAnsi="Times New Roman" w:cs="Times New Roman"/>
          <w:sz w:val="24"/>
          <w:szCs w:val="24"/>
        </w:rPr>
        <w:t>- Соревнование</w:t>
      </w:r>
      <w:r w:rsidR="00EF1C56" w:rsidRPr="0051739D">
        <w:rPr>
          <w:rFonts w:ascii="Times New Roman" w:hAnsi="Times New Roman" w:cs="Times New Roman"/>
          <w:sz w:val="24"/>
          <w:szCs w:val="24"/>
        </w:rPr>
        <w:t>)</w:t>
      </w:r>
      <w:r w:rsidR="004C0DB8" w:rsidRPr="0051739D">
        <w:rPr>
          <w:rFonts w:ascii="Times New Roman" w:hAnsi="Times New Roman" w:cs="Times New Roman"/>
          <w:sz w:val="24"/>
          <w:szCs w:val="24"/>
        </w:rPr>
        <w:t>.</w:t>
      </w:r>
    </w:p>
    <w:p w14:paraId="1C5A35A4" w14:textId="0D06C883" w:rsidR="00E026FA" w:rsidRPr="00DE492A" w:rsidRDefault="00E026FA" w:rsidP="00033493">
      <w:pPr>
        <w:pStyle w:val="a3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BC89A90" w14:textId="77777777" w:rsidR="007D106E" w:rsidRPr="00DE492A" w:rsidRDefault="00E026F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F1C56" w:rsidRPr="00DE492A">
        <w:rPr>
          <w:rFonts w:ascii="Times New Roman" w:hAnsi="Times New Roman" w:cs="Times New Roman"/>
          <w:b/>
          <w:sz w:val="24"/>
          <w:szCs w:val="24"/>
        </w:rPr>
        <w:t>2</w:t>
      </w:r>
    </w:p>
    <w:p w14:paraId="111BE0DD" w14:textId="50B5BFCA" w:rsidR="00E026FA" w:rsidRPr="00DE492A" w:rsidRDefault="00A34DE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Организатор матча</w:t>
      </w:r>
    </w:p>
    <w:p w14:paraId="6BB8D044" w14:textId="1B215E3D" w:rsidR="00E026FA" w:rsidRPr="00DE492A" w:rsidRDefault="00EF1C56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2</w:t>
      </w:r>
      <w:r w:rsidR="00E026FA" w:rsidRPr="00DE492A">
        <w:rPr>
          <w:rFonts w:ascii="Times New Roman" w:hAnsi="Times New Roman" w:cs="Times New Roman"/>
          <w:sz w:val="24"/>
          <w:szCs w:val="24"/>
        </w:rPr>
        <w:t>.</w:t>
      </w:r>
      <w:r w:rsidRPr="00DE492A">
        <w:rPr>
          <w:rFonts w:ascii="Times New Roman" w:hAnsi="Times New Roman" w:cs="Times New Roman"/>
          <w:sz w:val="24"/>
          <w:szCs w:val="24"/>
        </w:rPr>
        <w:t>0</w:t>
      </w:r>
      <w:r w:rsidR="00E026FA" w:rsidRPr="00DE492A">
        <w:rPr>
          <w:rFonts w:ascii="Times New Roman" w:hAnsi="Times New Roman" w:cs="Times New Roman"/>
          <w:sz w:val="24"/>
          <w:szCs w:val="24"/>
        </w:rPr>
        <w:t>1</w:t>
      </w:r>
      <w:r w:rsidR="00E026FA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E026FA" w:rsidRPr="00DE492A">
        <w:rPr>
          <w:rFonts w:ascii="Times New Roman" w:hAnsi="Times New Roman" w:cs="Times New Roman"/>
          <w:sz w:val="24"/>
          <w:szCs w:val="24"/>
        </w:rPr>
        <w:t xml:space="preserve">, </w:t>
      </w:r>
      <w:r w:rsidR="00A34DEA" w:rsidRPr="00DE492A">
        <w:rPr>
          <w:rFonts w:ascii="Times New Roman" w:hAnsi="Times New Roman" w:cs="Times New Roman"/>
          <w:sz w:val="24"/>
          <w:szCs w:val="24"/>
        </w:rPr>
        <w:t>осуществляющее организационное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 и иное обеспечение подготовки м</w:t>
      </w:r>
      <w:r w:rsidR="00A34DEA" w:rsidRPr="00DE492A">
        <w:rPr>
          <w:rFonts w:ascii="Times New Roman" w:hAnsi="Times New Roman" w:cs="Times New Roman"/>
          <w:sz w:val="24"/>
          <w:szCs w:val="24"/>
        </w:rPr>
        <w:t>атча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A34DEA" w:rsidRPr="00DE492A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Регламентом, Регламентом Соревнования и Календарем Соревнования (принимающее Учреждение)</w:t>
      </w:r>
      <w:r w:rsidRPr="00DE492A">
        <w:rPr>
          <w:rFonts w:ascii="Times New Roman" w:hAnsi="Times New Roman" w:cs="Times New Roman"/>
          <w:sz w:val="24"/>
          <w:szCs w:val="24"/>
        </w:rPr>
        <w:t>.</w:t>
      </w:r>
    </w:p>
    <w:p w14:paraId="2C1AC002" w14:textId="77777777" w:rsidR="00E026FA" w:rsidRPr="00DE492A" w:rsidRDefault="00E026FA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E316C80" w14:textId="6EB11F67" w:rsidR="00BB4C60" w:rsidRPr="00DE492A" w:rsidRDefault="00BB4C60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Статья 3</w:t>
      </w:r>
    </w:p>
    <w:p w14:paraId="691C211F" w14:textId="0529EEE8" w:rsidR="00BB4C60" w:rsidRPr="00DE492A" w:rsidRDefault="00BB4C60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Генеральный спонсор </w:t>
      </w:r>
      <w:r w:rsidR="00956863" w:rsidRPr="00DE492A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DE4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1D0791" w14:textId="3BD1B460" w:rsidR="00BB4C60" w:rsidRPr="00DE492A" w:rsidRDefault="00BB4C60" w:rsidP="0051739D">
      <w:pPr>
        <w:tabs>
          <w:tab w:val="left" w:pos="5245"/>
        </w:tabs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3.01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5B5BF0" w:rsidRPr="00DE492A">
        <w:rPr>
          <w:rFonts w:ascii="Times New Roman" w:hAnsi="Times New Roman" w:cs="Times New Roman"/>
          <w:sz w:val="24"/>
          <w:szCs w:val="24"/>
        </w:rPr>
        <w:t xml:space="preserve">В сезоне </w:t>
      </w:r>
      <w:r w:rsidR="004015AF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DE492A">
        <w:rPr>
          <w:rFonts w:ascii="Times New Roman" w:hAnsi="Times New Roman" w:cs="Times New Roman"/>
          <w:sz w:val="24"/>
          <w:szCs w:val="24"/>
        </w:rPr>
        <w:t xml:space="preserve">гг. Генеральным спонсором </w:t>
      </w:r>
      <w:r w:rsidR="00956863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Pr="00DE492A">
        <w:rPr>
          <w:rFonts w:ascii="Times New Roman" w:hAnsi="Times New Roman" w:cs="Times New Roman"/>
          <w:sz w:val="24"/>
          <w:szCs w:val="24"/>
        </w:rPr>
        <w:t xml:space="preserve"> является глобальная энергетическая компания Публичное акционерное общество «Газпром» (ПАО «Газпром»). Основные направления деятельности — геологоразведка, добыча, транспортировка, хранение, переработка и реализация газа, газового конденсата и нефти, реализация газа в качестве моторного топлива, а также производство и сбыт тепло- и электроэнергии.</w:t>
      </w:r>
    </w:p>
    <w:p w14:paraId="45B3067F" w14:textId="77777777" w:rsidR="00BB4C60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C0EDFC3" w14:textId="1C0EA68F" w:rsidR="00BB4C60" w:rsidRPr="00DE492A" w:rsidRDefault="00BB4C60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Статья 4</w:t>
      </w:r>
    </w:p>
    <w:p w14:paraId="21AB124F" w14:textId="25342826" w:rsidR="00BB4C60" w:rsidRPr="00DE492A" w:rsidRDefault="00BB4C60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Основной вещатель</w:t>
      </w:r>
    </w:p>
    <w:p w14:paraId="6BE84123" w14:textId="770195D9" w:rsidR="00BB4C60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4.01</w:t>
      </w:r>
      <w:r w:rsidRPr="00DE492A">
        <w:rPr>
          <w:rFonts w:ascii="Times New Roman" w:hAnsi="Times New Roman" w:cs="Times New Roman"/>
          <w:sz w:val="24"/>
          <w:szCs w:val="24"/>
        </w:rPr>
        <w:tab/>
        <w:t xml:space="preserve">Организацию и производство </w:t>
      </w:r>
      <w:r w:rsidR="005B5BF0" w:rsidRPr="00DE492A">
        <w:rPr>
          <w:rFonts w:ascii="Times New Roman" w:hAnsi="Times New Roman" w:cs="Times New Roman"/>
          <w:sz w:val="24"/>
          <w:szCs w:val="24"/>
        </w:rPr>
        <w:t xml:space="preserve">Трансляций Матчей в сезоне </w:t>
      </w:r>
      <w:r w:rsidR="004015AF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DE492A">
        <w:rPr>
          <w:rFonts w:ascii="Times New Roman" w:hAnsi="Times New Roman" w:cs="Times New Roman"/>
          <w:sz w:val="24"/>
          <w:szCs w:val="24"/>
        </w:rPr>
        <w:t xml:space="preserve">гг. </w:t>
      </w:r>
      <w:r w:rsidR="00B0296F" w:rsidRPr="00DE492A">
        <w:rPr>
          <w:rFonts w:ascii="Times New Roman" w:hAnsi="Times New Roman" w:cs="Times New Roman"/>
          <w:sz w:val="24"/>
          <w:szCs w:val="24"/>
        </w:rPr>
        <w:t>о</w:t>
      </w:r>
      <w:r w:rsidRPr="00DE492A">
        <w:rPr>
          <w:rFonts w:ascii="Times New Roman" w:hAnsi="Times New Roman" w:cs="Times New Roman"/>
          <w:sz w:val="24"/>
          <w:szCs w:val="24"/>
        </w:rPr>
        <w:t xml:space="preserve">существляет РФС </w:t>
      </w:r>
      <w:r w:rsidR="00F21E26" w:rsidRPr="00DE492A">
        <w:rPr>
          <w:rFonts w:ascii="Times New Roman" w:hAnsi="Times New Roman" w:cs="Times New Roman"/>
          <w:sz w:val="24"/>
          <w:szCs w:val="24"/>
        </w:rPr>
        <w:t xml:space="preserve">или </w:t>
      </w:r>
      <w:r w:rsidR="00B0296F" w:rsidRPr="00DE492A">
        <w:rPr>
          <w:rFonts w:ascii="Times New Roman" w:hAnsi="Times New Roman" w:cs="Times New Roman"/>
          <w:sz w:val="24"/>
          <w:szCs w:val="24"/>
        </w:rPr>
        <w:t xml:space="preserve">уполномоченная им </w:t>
      </w:r>
      <w:r w:rsidR="00F21E26" w:rsidRPr="00DE492A">
        <w:rPr>
          <w:rFonts w:ascii="Times New Roman" w:hAnsi="Times New Roman" w:cs="Times New Roman"/>
          <w:sz w:val="24"/>
          <w:szCs w:val="24"/>
        </w:rPr>
        <w:t>организация</w:t>
      </w:r>
      <w:r w:rsidRPr="00DE492A">
        <w:rPr>
          <w:rFonts w:ascii="Times New Roman" w:hAnsi="Times New Roman" w:cs="Times New Roman"/>
          <w:sz w:val="24"/>
          <w:szCs w:val="24"/>
        </w:rPr>
        <w:t>. Права на те</w:t>
      </w:r>
      <w:r w:rsidR="005B5BF0" w:rsidRPr="00DE492A">
        <w:rPr>
          <w:rFonts w:ascii="Times New Roman" w:hAnsi="Times New Roman" w:cs="Times New Roman"/>
          <w:sz w:val="24"/>
          <w:szCs w:val="24"/>
        </w:rPr>
        <w:t>левизионное освещ</w:t>
      </w:r>
      <w:r w:rsidRPr="00DE492A">
        <w:rPr>
          <w:rFonts w:ascii="Times New Roman" w:hAnsi="Times New Roman" w:cs="Times New Roman"/>
          <w:sz w:val="24"/>
          <w:szCs w:val="24"/>
        </w:rPr>
        <w:t xml:space="preserve">ение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Pr="00DE492A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8952C1" w:rsidRPr="00DE492A">
        <w:rPr>
          <w:rFonts w:ascii="Times New Roman" w:hAnsi="Times New Roman" w:cs="Times New Roman"/>
          <w:sz w:val="24"/>
          <w:szCs w:val="24"/>
        </w:rPr>
        <w:t>РФС</w:t>
      </w:r>
      <w:r w:rsidR="00AE2BF2" w:rsidRPr="00DE492A">
        <w:rPr>
          <w:rFonts w:ascii="Times New Roman" w:hAnsi="Times New Roman" w:cs="Times New Roman"/>
          <w:sz w:val="24"/>
          <w:szCs w:val="24"/>
        </w:rPr>
        <w:t xml:space="preserve"> в исключительном порядке.</w:t>
      </w:r>
    </w:p>
    <w:p w14:paraId="6B840B9F" w14:textId="77777777" w:rsidR="00BB4C60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944D795" w14:textId="402B73DC" w:rsidR="00E026FA" w:rsidRPr="00DE492A" w:rsidRDefault="00E026FA" w:rsidP="00827144">
      <w:pPr>
        <w:pStyle w:val="a3"/>
        <w:numPr>
          <w:ilvl w:val="0"/>
          <w:numId w:val="1"/>
        </w:num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Использование коммерческих прав</w:t>
      </w:r>
    </w:p>
    <w:p w14:paraId="316C9D53" w14:textId="5E089ADB" w:rsidR="00F0643D" w:rsidRPr="00DE492A" w:rsidRDefault="00E026F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B4C60" w:rsidRPr="00DE492A">
        <w:rPr>
          <w:rFonts w:ascii="Times New Roman" w:hAnsi="Times New Roman" w:cs="Times New Roman"/>
          <w:b/>
          <w:sz w:val="24"/>
          <w:szCs w:val="24"/>
        </w:rPr>
        <w:t>5</w:t>
      </w:r>
    </w:p>
    <w:p w14:paraId="6A8B5BE1" w14:textId="77777777" w:rsidR="00E026FA" w:rsidRPr="00DE492A" w:rsidRDefault="00E026F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14:paraId="54D96C2B" w14:textId="20978B56" w:rsidR="00E026FA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5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.01 </w:t>
      </w:r>
      <w:r w:rsidR="00226A33">
        <w:rPr>
          <w:rFonts w:ascii="Times New Roman" w:hAnsi="Times New Roman" w:cs="Times New Roman"/>
          <w:sz w:val="24"/>
          <w:szCs w:val="24"/>
        </w:rPr>
        <w:tab/>
      </w:r>
      <w:r w:rsidR="00E026FA" w:rsidRPr="00DE492A">
        <w:rPr>
          <w:rFonts w:ascii="Times New Roman" w:hAnsi="Times New Roman" w:cs="Times New Roman"/>
          <w:sz w:val="24"/>
          <w:szCs w:val="24"/>
        </w:rPr>
        <w:t xml:space="preserve">В рамках настоящего </w:t>
      </w:r>
      <w:r w:rsidR="00DB5DB1" w:rsidRPr="00DE492A">
        <w:rPr>
          <w:rFonts w:ascii="Times New Roman" w:hAnsi="Times New Roman" w:cs="Times New Roman"/>
          <w:sz w:val="24"/>
          <w:szCs w:val="24"/>
        </w:rPr>
        <w:t>Р</w:t>
      </w:r>
      <w:r w:rsidR="00E026FA" w:rsidRPr="00DE492A">
        <w:rPr>
          <w:rFonts w:ascii="Times New Roman" w:hAnsi="Times New Roman" w:cs="Times New Roman"/>
          <w:sz w:val="24"/>
          <w:szCs w:val="24"/>
        </w:rPr>
        <w:t>егламента нижеуказанные термины определяются следующим образом:</w:t>
      </w:r>
    </w:p>
    <w:p w14:paraId="059D8C94" w14:textId="1373011C" w:rsidR="00CE221D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а)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D2638B" w:rsidRPr="00DE492A">
        <w:rPr>
          <w:rFonts w:ascii="Times New Roman" w:hAnsi="Times New Roman" w:cs="Times New Roman"/>
          <w:sz w:val="24"/>
          <w:szCs w:val="24"/>
        </w:rPr>
        <w:t xml:space="preserve">«изображение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CE221D" w:rsidRPr="00DE492A">
        <w:rPr>
          <w:rFonts w:ascii="Times New Roman" w:hAnsi="Times New Roman" w:cs="Times New Roman"/>
          <w:sz w:val="24"/>
          <w:szCs w:val="24"/>
        </w:rPr>
        <w:t>» в отношении участвующе</w:t>
      </w:r>
      <w:r w:rsidR="00EF1C56" w:rsidRPr="00DE492A">
        <w:rPr>
          <w:rFonts w:ascii="Times New Roman" w:hAnsi="Times New Roman" w:cs="Times New Roman"/>
          <w:sz w:val="24"/>
          <w:szCs w:val="24"/>
        </w:rPr>
        <w:t>го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означает название, прозвище, символы, эмблемы, логотипы, марки, наименование, цвета и дизайн футболок и других элементов экипировки это</w:t>
      </w:r>
      <w:r w:rsidR="00EF1C56" w:rsidRPr="00DE492A">
        <w:rPr>
          <w:rFonts w:ascii="Times New Roman" w:hAnsi="Times New Roman" w:cs="Times New Roman"/>
          <w:sz w:val="24"/>
          <w:szCs w:val="24"/>
        </w:rPr>
        <w:t>го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CE221D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50568F48" w14:textId="60C15F78" w:rsidR="00CE221D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б</w:t>
      </w:r>
      <w:r w:rsidR="00CE221D" w:rsidRPr="00DE49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8952C1" w:rsidRPr="00DE492A">
        <w:rPr>
          <w:rFonts w:ascii="Times New Roman" w:hAnsi="Times New Roman" w:cs="Times New Roman"/>
          <w:sz w:val="24"/>
          <w:szCs w:val="24"/>
        </w:rPr>
        <w:tab/>
      </w:r>
      <w:r w:rsidR="00CE221D" w:rsidRPr="00DE492A">
        <w:rPr>
          <w:rFonts w:ascii="Times New Roman" w:hAnsi="Times New Roman" w:cs="Times New Roman"/>
          <w:sz w:val="24"/>
          <w:szCs w:val="24"/>
        </w:rPr>
        <w:t>«права на данные» включают в себя право собирать и использовать</w:t>
      </w:r>
      <w:r w:rsidR="00B576E6" w:rsidRPr="00DE492A">
        <w:rPr>
          <w:rFonts w:ascii="Times New Roman" w:hAnsi="Times New Roman" w:cs="Times New Roman"/>
          <w:sz w:val="24"/>
          <w:szCs w:val="24"/>
        </w:rPr>
        <w:t xml:space="preserve"> официальные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статистические и другие данные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, относящиеся к </w:t>
      </w:r>
      <w:r w:rsidR="00CE221D" w:rsidRPr="00DE492A">
        <w:rPr>
          <w:rFonts w:ascii="Times New Roman" w:hAnsi="Times New Roman" w:cs="Times New Roman"/>
          <w:sz w:val="24"/>
          <w:szCs w:val="24"/>
        </w:rPr>
        <w:t>матчам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CE221D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23A0EDFF" w14:textId="35F4A899" w:rsidR="001919F3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в</w:t>
      </w:r>
      <w:r w:rsidR="00CE221D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Pr="00DE492A">
        <w:rPr>
          <w:rFonts w:ascii="Times New Roman" w:hAnsi="Times New Roman" w:cs="Times New Roman"/>
          <w:b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«телевизионная вещательн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ая компания-устроитель» относится к </w:t>
      </w:r>
      <w:r w:rsidR="00EF1C56" w:rsidRPr="00DE492A">
        <w:rPr>
          <w:rFonts w:ascii="Times New Roman" w:hAnsi="Times New Roman" w:cs="Times New Roman"/>
          <w:sz w:val="24"/>
          <w:szCs w:val="24"/>
        </w:rPr>
        <w:t>РФС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 и/или любой телевизионной вещательной компании-устроителю, назначенной </w:t>
      </w:r>
      <w:r w:rsidR="00EF1C56" w:rsidRPr="00DE492A">
        <w:rPr>
          <w:rFonts w:ascii="Times New Roman" w:hAnsi="Times New Roman" w:cs="Times New Roman"/>
          <w:sz w:val="24"/>
          <w:szCs w:val="24"/>
        </w:rPr>
        <w:t>РФС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 или действующей</w:t>
      </w:r>
      <w:r w:rsidR="00CE221D" w:rsidRPr="00DE492A">
        <w:rPr>
          <w:rFonts w:ascii="Times New Roman" w:hAnsi="Times New Roman" w:cs="Times New Roman"/>
          <w:sz w:val="24"/>
          <w:szCs w:val="24"/>
        </w:rPr>
        <w:t xml:space="preserve"> от его имени</w:t>
      </w:r>
      <w:r w:rsidR="000E7510" w:rsidRPr="00DE492A">
        <w:rPr>
          <w:rFonts w:ascii="Times New Roman" w:hAnsi="Times New Roman" w:cs="Times New Roman"/>
          <w:sz w:val="24"/>
          <w:szCs w:val="24"/>
        </w:rPr>
        <w:t>, отвечающей</w:t>
      </w:r>
      <w:r w:rsidR="001919F3" w:rsidRPr="00DE492A">
        <w:rPr>
          <w:rFonts w:ascii="Times New Roman" w:hAnsi="Times New Roman" w:cs="Times New Roman"/>
          <w:sz w:val="24"/>
          <w:szCs w:val="24"/>
        </w:rPr>
        <w:t>, кроме прочего, за многостороннее производство и телевизионное и медийное освещение матчей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1919F3" w:rsidRPr="00DE492A">
        <w:rPr>
          <w:rFonts w:ascii="Times New Roman" w:hAnsi="Times New Roman" w:cs="Times New Roman"/>
          <w:sz w:val="24"/>
          <w:szCs w:val="24"/>
        </w:rPr>
        <w:t xml:space="preserve">. В рамках настоящего </w:t>
      </w:r>
      <w:r w:rsidR="00380F94" w:rsidRPr="00DE492A">
        <w:rPr>
          <w:rFonts w:ascii="Times New Roman" w:hAnsi="Times New Roman" w:cs="Times New Roman"/>
          <w:sz w:val="24"/>
          <w:szCs w:val="24"/>
        </w:rPr>
        <w:t>Р</w:t>
      </w:r>
      <w:r w:rsidR="001919F3" w:rsidRPr="00DE492A">
        <w:rPr>
          <w:rFonts w:ascii="Times New Roman" w:hAnsi="Times New Roman" w:cs="Times New Roman"/>
          <w:sz w:val="24"/>
          <w:szCs w:val="24"/>
        </w:rPr>
        <w:t>егламента ссылки на «международные средства массовой информации» и «представителей СМИ», а также другие подобные ссылки также означают «телевизионную</w:t>
      </w:r>
      <w:r w:rsidR="000E7510" w:rsidRPr="00DE492A">
        <w:rPr>
          <w:rFonts w:ascii="Times New Roman" w:hAnsi="Times New Roman" w:cs="Times New Roman"/>
          <w:sz w:val="24"/>
          <w:szCs w:val="24"/>
        </w:rPr>
        <w:t xml:space="preserve"> вещательную компанию-устроитель</w:t>
      </w:r>
      <w:r w:rsidR="001919F3" w:rsidRPr="00DE492A">
        <w:rPr>
          <w:rFonts w:ascii="Times New Roman" w:hAnsi="Times New Roman" w:cs="Times New Roman"/>
          <w:sz w:val="24"/>
          <w:szCs w:val="24"/>
        </w:rPr>
        <w:t>»;</w:t>
      </w:r>
    </w:p>
    <w:p w14:paraId="2B2E4CB4" w14:textId="08BC6B70" w:rsidR="00F977C6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1919F3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1919F3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1919F3" w:rsidRPr="00DE492A">
        <w:rPr>
          <w:rFonts w:ascii="Times New Roman" w:hAnsi="Times New Roman" w:cs="Times New Roman"/>
          <w:sz w:val="24"/>
          <w:szCs w:val="24"/>
        </w:rPr>
        <w:t>«маркетинговые права» означают право использовать любым способом и любыми современными  или которые появятся в будущем медийными средствами все виды рекламы (включая электронную и виртуальную рекламу), пропаганды (включая</w:t>
      </w:r>
      <w:r w:rsidR="004212FC" w:rsidRPr="00DE492A">
        <w:rPr>
          <w:rFonts w:ascii="Times New Roman" w:hAnsi="Times New Roman" w:cs="Times New Roman"/>
          <w:sz w:val="24"/>
          <w:szCs w:val="24"/>
        </w:rPr>
        <w:t xml:space="preserve"> рекламу билетов), подписки, связи с общественностью, маркетинга, </w:t>
      </w:r>
      <w:proofErr w:type="spellStart"/>
      <w:r w:rsidR="004212FC" w:rsidRPr="00DE492A"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 w:rsidR="004212FC" w:rsidRPr="00DE492A">
        <w:rPr>
          <w:rFonts w:ascii="Times New Roman" w:hAnsi="Times New Roman" w:cs="Times New Roman"/>
          <w:sz w:val="24"/>
          <w:szCs w:val="24"/>
        </w:rPr>
        <w:t xml:space="preserve">, лицензирования, </w:t>
      </w:r>
      <w:proofErr w:type="spellStart"/>
      <w:r w:rsidR="004212FC" w:rsidRPr="00DE492A">
        <w:rPr>
          <w:rFonts w:ascii="Times New Roman" w:hAnsi="Times New Roman" w:cs="Times New Roman"/>
          <w:sz w:val="24"/>
          <w:szCs w:val="24"/>
        </w:rPr>
        <w:t>франчандайзинга</w:t>
      </w:r>
      <w:proofErr w:type="spellEnd"/>
      <w:r w:rsidR="004212FC" w:rsidRPr="00DE492A">
        <w:rPr>
          <w:rFonts w:ascii="Times New Roman" w:hAnsi="Times New Roman" w:cs="Times New Roman"/>
          <w:sz w:val="24"/>
          <w:szCs w:val="24"/>
        </w:rPr>
        <w:t>, спо</w:t>
      </w:r>
      <w:r w:rsidR="000776AA" w:rsidRPr="00DE492A">
        <w:rPr>
          <w:rFonts w:ascii="Times New Roman" w:hAnsi="Times New Roman" w:cs="Times New Roman"/>
          <w:sz w:val="24"/>
          <w:szCs w:val="24"/>
        </w:rPr>
        <w:t>нсирования, проведения протокольных мероприятий</w:t>
      </w:r>
      <w:r w:rsidR="004212FC" w:rsidRPr="00DE492A">
        <w:rPr>
          <w:rFonts w:ascii="Times New Roman" w:hAnsi="Times New Roman" w:cs="Times New Roman"/>
          <w:sz w:val="24"/>
          <w:szCs w:val="24"/>
        </w:rPr>
        <w:t xml:space="preserve">, концессий, розничной продажи, а также все другие права и </w:t>
      </w:r>
      <w:r w:rsidR="000776AA" w:rsidRPr="00DE492A">
        <w:rPr>
          <w:rFonts w:ascii="Times New Roman" w:hAnsi="Times New Roman" w:cs="Times New Roman"/>
          <w:sz w:val="24"/>
          <w:szCs w:val="24"/>
        </w:rPr>
        <w:t>аналогичные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коммерческие </w:t>
      </w:r>
      <w:r w:rsidR="004212FC" w:rsidRPr="00DE492A">
        <w:rPr>
          <w:rFonts w:ascii="Times New Roman" w:hAnsi="Times New Roman" w:cs="Times New Roman"/>
          <w:sz w:val="24"/>
          <w:szCs w:val="24"/>
        </w:rPr>
        <w:t>возможност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и, которые не являются ни </w:t>
      </w:r>
      <w:r w:rsidR="00634ED0" w:rsidRPr="00DE492A">
        <w:rPr>
          <w:rFonts w:ascii="Times New Roman" w:hAnsi="Times New Roman" w:cs="Times New Roman"/>
          <w:sz w:val="24"/>
          <w:szCs w:val="24"/>
        </w:rPr>
        <w:t>медийными правами, ни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рекламными правами, ни правами на данные;</w:t>
      </w:r>
    </w:p>
    <w:p w14:paraId="27BD257E" w14:textId="18116055" w:rsidR="000776AA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  <w:lang w:val="fr-FR"/>
        </w:rPr>
        <w:t>д</w:t>
      </w:r>
      <w:r w:rsidR="00F977C6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Pr="00DE492A">
        <w:rPr>
          <w:rFonts w:ascii="Times New Roman" w:hAnsi="Times New Roman" w:cs="Times New Roman"/>
          <w:b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«медийные права» - это право создавать, распространять или 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транслировать 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в онлайн и/или по запросу – для </w:t>
      </w:r>
      <w:r w:rsidR="00CA2DB9" w:rsidRPr="00DE492A">
        <w:rPr>
          <w:rFonts w:ascii="Times New Roman" w:hAnsi="Times New Roman" w:cs="Times New Roman"/>
          <w:sz w:val="24"/>
          <w:szCs w:val="24"/>
        </w:rPr>
        <w:t>приема</w:t>
      </w:r>
      <w:r w:rsidR="000776AA" w:rsidRPr="00DE492A">
        <w:rPr>
          <w:rFonts w:ascii="Times New Roman" w:hAnsi="Times New Roman" w:cs="Times New Roman"/>
          <w:sz w:val="24"/>
          <w:szCs w:val="24"/>
        </w:rPr>
        <w:t xml:space="preserve"> в любое время (включая прямой и/или отложенный эфир</w:t>
      </w:r>
      <w:r w:rsidR="00F977C6" w:rsidRPr="00DE492A">
        <w:rPr>
          <w:rFonts w:ascii="Times New Roman" w:hAnsi="Times New Roman" w:cs="Times New Roman"/>
          <w:sz w:val="24"/>
          <w:szCs w:val="24"/>
        </w:rPr>
        <w:t>) по всему миру, любым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способом и любыми </w:t>
      </w:r>
      <w:r w:rsidR="00F977C6" w:rsidRPr="00DE492A">
        <w:rPr>
          <w:rFonts w:ascii="Times New Roman" w:hAnsi="Times New Roman" w:cs="Times New Roman"/>
          <w:sz w:val="24"/>
          <w:szCs w:val="24"/>
        </w:rPr>
        <w:t>средствами массовой информации</w:t>
      </w:r>
      <w:r w:rsidR="00634ED0" w:rsidRPr="00DE492A">
        <w:rPr>
          <w:rFonts w:ascii="Times New Roman" w:hAnsi="Times New Roman" w:cs="Times New Roman"/>
          <w:sz w:val="24"/>
          <w:szCs w:val="24"/>
        </w:rPr>
        <w:t>, известными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сейчас или которые будут созданы в будущем (включая без ограничений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все формы теле-, радиовещания</w:t>
      </w:r>
      <w:r w:rsidR="00634ED0" w:rsidRPr="00DE492A">
        <w:rPr>
          <w:rFonts w:ascii="Times New Roman" w:hAnsi="Times New Roman" w:cs="Times New Roman"/>
          <w:sz w:val="24"/>
          <w:szCs w:val="24"/>
        </w:rPr>
        <w:t xml:space="preserve"> передачу по бес</w:t>
      </w:r>
      <w:r w:rsidR="000776AA" w:rsidRPr="00DE492A">
        <w:rPr>
          <w:rFonts w:ascii="Times New Roman" w:hAnsi="Times New Roman" w:cs="Times New Roman"/>
          <w:sz w:val="24"/>
          <w:szCs w:val="24"/>
        </w:rPr>
        <w:t>проводным линиям</w:t>
      </w:r>
      <w:r w:rsidR="00F977C6" w:rsidRPr="00DE492A">
        <w:rPr>
          <w:rFonts w:ascii="Times New Roman" w:hAnsi="Times New Roman" w:cs="Times New Roman"/>
          <w:sz w:val="24"/>
          <w:szCs w:val="24"/>
        </w:rPr>
        <w:t xml:space="preserve"> и Интернет) </w:t>
      </w:r>
      <w:r w:rsidR="000776AA" w:rsidRPr="00DE492A">
        <w:rPr>
          <w:rFonts w:ascii="Times New Roman" w:hAnsi="Times New Roman" w:cs="Times New Roman"/>
          <w:sz w:val="24"/>
          <w:szCs w:val="24"/>
        </w:rPr>
        <w:t>–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аудиовизуальных, визуальных и/или аудиоматериалов для освещения всех матчей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и всех аналогичных или связанных с этим прав</w:t>
      </w:r>
      <w:r w:rsidR="00634ED0" w:rsidRPr="00DE492A">
        <w:rPr>
          <w:rFonts w:ascii="Times New Roman" w:hAnsi="Times New Roman" w:cs="Times New Roman"/>
          <w:sz w:val="24"/>
          <w:szCs w:val="24"/>
        </w:rPr>
        <w:t>, в том числе права, относящиеся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к аудиовизуальным постоянным носителям; </w:t>
      </w:r>
    </w:p>
    <w:p w14:paraId="1A973EDF" w14:textId="420462F9" w:rsidR="00CA2DB9" w:rsidRPr="00DE492A" w:rsidRDefault="00B066DE" w:rsidP="00CE221D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е</w:t>
      </w:r>
      <w:r w:rsidR="00CA2DB9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634ED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634ED0" w:rsidRPr="00DE492A">
        <w:rPr>
          <w:rFonts w:ascii="Times New Roman" w:hAnsi="Times New Roman" w:cs="Times New Roman"/>
          <w:sz w:val="24"/>
          <w:szCs w:val="24"/>
        </w:rPr>
        <w:t>«рекламные права» означают право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C751DD" w:rsidRPr="00DE492A">
        <w:rPr>
          <w:rFonts w:ascii="Times New Roman" w:hAnsi="Times New Roman" w:cs="Times New Roman"/>
          <w:sz w:val="24"/>
          <w:szCs w:val="24"/>
        </w:rPr>
        <w:t xml:space="preserve">рекламировать 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спонсоров и партнеров РФС, </w:t>
      </w:r>
      <w:r w:rsidR="00C751DD" w:rsidRPr="00DE492A">
        <w:rPr>
          <w:rFonts w:ascii="Times New Roman" w:hAnsi="Times New Roman" w:cs="Times New Roman"/>
          <w:sz w:val="24"/>
          <w:szCs w:val="24"/>
        </w:rPr>
        <w:t>матчи</w:t>
      </w:r>
      <w:r w:rsidR="00EF1C56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C751DD" w:rsidRPr="00DE492A">
        <w:rPr>
          <w:rFonts w:ascii="Times New Roman" w:hAnsi="Times New Roman" w:cs="Times New Roman"/>
          <w:sz w:val="24"/>
          <w:szCs w:val="24"/>
        </w:rPr>
        <w:t xml:space="preserve"> и/или некоммерческие программы </w:t>
      </w:r>
      <w:r w:rsidR="00EF1C56" w:rsidRPr="00DE492A">
        <w:rPr>
          <w:rFonts w:ascii="Times New Roman" w:hAnsi="Times New Roman" w:cs="Times New Roman"/>
          <w:sz w:val="24"/>
          <w:szCs w:val="24"/>
        </w:rPr>
        <w:t>РФС</w:t>
      </w:r>
      <w:r w:rsidR="00C751DD" w:rsidRPr="00DE492A">
        <w:rPr>
          <w:rFonts w:ascii="Times New Roman" w:hAnsi="Times New Roman" w:cs="Times New Roman"/>
          <w:sz w:val="24"/>
          <w:szCs w:val="24"/>
        </w:rPr>
        <w:t xml:space="preserve"> на одном или на всех матчах.</w:t>
      </w:r>
      <w:r w:rsidR="00CA2DB9" w:rsidRPr="00DE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C855F" w14:textId="77777777" w:rsidR="00583D2E" w:rsidRPr="00DE492A" w:rsidRDefault="00583D2E" w:rsidP="0007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A3E91" w14:textId="4C0502E8" w:rsidR="00F0643D" w:rsidRPr="00DE492A" w:rsidRDefault="006A189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B4C60" w:rsidRPr="00DE492A">
        <w:rPr>
          <w:rFonts w:ascii="Times New Roman" w:hAnsi="Times New Roman" w:cs="Times New Roman"/>
          <w:b/>
          <w:sz w:val="24"/>
          <w:szCs w:val="24"/>
        </w:rPr>
        <w:t>6</w:t>
      </w:r>
    </w:p>
    <w:p w14:paraId="6A4DA394" w14:textId="77777777" w:rsidR="006A1896" w:rsidRPr="00DE492A" w:rsidRDefault="006A189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Медийные права</w:t>
      </w:r>
    </w:p>
    <w:p w14:paraId="735C19CF" w14:textId="009EE6F3" w:rsidR="00AD371C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6</w:t>
      </w:r>
      <w:r w:rsidR="00A7285D">
        <w:rPr>
          <w:rFonts w:ascii="Times New Roman" w:hAnsi="Times New Roman" w:cs="Times New Roman"/>
          <w:sz w:val="24"/>
          <w:szCs w:val="24"/>
        </w:rPr>
        <w:t>.01</w:t>
      </w:r>
      <w:r w:rsidR="00AD371C" w:rsidRPr="00DE492A">
        <w:rPr>
          <w:rFonts w:ascii="Times New Roman" w:hAnsi="Times New Roman" w:cs="Times New Roman"/>
          <w:sz w:val="24"/>
          <w:szCs w:val="24"/>
        </w:rPr>
        <w:tab/>
        <w:t xml:space="preserve">Все медийные права на матчи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AD371C" w:rsidRPr="00DE492A">
        <w:rPr>
          <w:rFonts w:ascii="Times New Roman" w:hAnsi="Times New Roman" w:cs="Times New Roman"/>
          <w:sz w:val="24"/>
          <w:szCs w:val="24"/>
        </w:rPr>
        <w:t xml:space="preserve"> принадлежат РФС.</w:t>
      </w:r>
    </w:p>
    <w:p w14:paraId="05E7A913" w14:textId="3D55C0B3" w:rsidR="006A1896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6</w:t>
      </w:r>
      <w:r w:rsidR="00A7285D">
        <w:rPr>
          <w:rFonts w:ascii="Times New Roman" w:hAnsi="Times New Roman" w:cs="Times New Roman"/>
          <w:sz w:val="24"/>
          <w:szCs w:val="24"/>
        </w:rPr>
        <w:t>.02</w:t>
      </w:r>
      <w:r w:rsidR="006A1896" w:rsidRPr="00DE492A">
        <w:rPr>
          <w:rFonts w:ascii="Times New Roman" w:hAnsi="Times New Roman" w:cs="Times New Roman"/>
          <w:sz w:val="24"/>
          <w:szCs w:val="24"/>
        </w:rPr>
        <w:tab/>
      </w:r>
      <w:r w:rsidR="00C20A50" w:rsidRPr="00DE492A">
        <w:rPr>
          <w:rFonts w:ascii="Times New Roman" w:hAnsi="Times New Roman" w:cs="Times New Roman"/>
          <w:sz w:val="24"/>
          <w:szCs w:val="24"/>
        </w:rPr>
        <w:t>Организатор матча</w:t>
      </w:r>
      <w:r w:rsidR="00634ED0" w:rsidRPr="00DE492A">
        <w:rPr>
          <w:rFonts w:ascii="Times New Roman" w:hAnsi="Times New Roman" w:cs="Times New Roman"/>
          <w:sz w:val="24"/>
          <w:szCs w:val="24"/>
        </w:rPr>
        <w:t xml:space="preserve"> долж</w:t>
      </w:r>
      <w:r w:rsidR="00C20A50" w:rsidRPr="00DE492A">
        <w:rPr>
          <w:rFonts w:ascii="Times New Roman" w:hAnsi="Times New Roman" w:cs="Times New Roman"/>
          <w:sz w:val="24"/>
          <w:szCs w:val="24"/>
        </w:rPr>
        <w:t>е</w:t>
      </w:r>
      <w:r w:rsidR="00F21E26" w:rsidRPr="00DE492A">
        <w:rPr>
          <w:rFonts w:ascii="Times New Roman" w:hAnsi="Times New Roman" w:cs="Times New Roman"/>
          <w:sz w:val="24"/>
          <w:szCs w:val="24"/>
        </w:rPr>
        <w:t>н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обеспечить, чтобы </w:t>
      </w:r>
      <w:r w:rsidR="00795607" w:rsidRPr="00DE492A">
        <w:rPr>
          <w:rFonts w:ascii="Times New Roman" w:hAnsi="Times New Roman" w:cs="Times New Roman"/>
          <w:sz w:val="24"/>
          <w:szCs w:val="24"/>
        </w:rPr>
        <w:t>РФС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и любая вещательная компания-устроитель бесплатно получили аккредитацию и неограниченный проход повсюду.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и </w:t>
      </w:r>
      <w:r w:rsidR="00C20A50" w:rsidRPr="00DE492A">
        <w:rPr>
          <w:rFonts w:ascii="Times New Roman" w:hAnsi="Times New Roman" w:cs="Times New Roman"/>
          <w:sz w:val="24"/>
          <w:szCs w:val="24"/>
        </w:rPr>
        <w:t>О</w:t>
      </w:r>
      <w:r w:rsidR="00B7105F" w:rsidRPr="00DE492A">
        <w:rPr>
          <w:rFonts w:ascii="Times New Roman" w:hAnsi="Times New Roman" w:cs="Times New Roman"/>
          <w:sz w:val="24"/>
          <w:szCs w:val="24"/>
        </w:rPr>
        <w:t>фициальные лица (в частности, и</w:t>
      </w:r>
      <w:r w:rsidR="00237E4B" w:rsidRPr="00DE492A">
        <w:rPr>
          <w:rFonts w:ascii="Times New Roman" w:hAnsi="Times New Roman" w:cs="Times New Roman"/>
          <w:sz w:val="24"/>
          <w:szCs w:val="24"/>
        </w:rPr>
        <w:t>х пресс-атташе) должны делать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237E4B" w:rsidRPr="00DE492A">
        <w:rPr>
          <w:rFonts w:ascii="Times New Roman" w:hAnsi="Times New Roman" w:cs="Times New Roman"/>
          <w:sz w:val="24"/>
          <w:szCs w:val="24"/>
        </w:rPr>
        <w:t>все возможное для оказания содействия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вещательной компании-</w:t>
      </w:r>
      <w:r w:rsidR="00237E4B" w:rsidRPr="00DE492A">
        <w:rPr>
          <w:rFonts w:ascii="Times New Roman" w:hAnsi="Times New Roman" w:cs="Times New Roman"/>
          <w:sz w:val="24"/>
          <w:szCs w:val="24"/>
        </w:rPr>
        <w:t>устроителю в ее деятельности</w:t>
      </w:r>
      <w:r w:rsidR="00B7105F" w:rsidRPr="00DE492A">
        <w:rPr>
          <w:rFonts w:ascii="Times New Roman" w:hAnsi="Times New Roman" w:cs="Times New Roman"/>
          <w:sz w:val="24"/>
          <w:szCs w:val="24"/>
        </w:rPr>
        <w:t>, включая доступ к игрокам, тренерам и другим официальным лицам команды</w:t>
      </w:r>
      <w:r w:rsidR="00634ED0" w:rsidRPr="00DE492A">
        <w:rPr>
          <w:rFonts w:ascii="Times New Roman" w:hAnsi="Times New Roman" w:cs="Times New Roman"/>
          <w:sz w:val="24"/>
          <w:szCs w:val="24"/>
        </w:rPr>
        <w:t>,</w:t>
      </w:r>
      <w:r w:rsidR="00B7105F" w:rsidRPr="00DE492A">
        <w:rPr>
          <w:rFonts w:ascii="Times New Roman" w:hAnsi="Times New Roman" w:cs="Times New Roman"/>
          <w:sz w:val="24"/>
          <w:szCs w:val="24"/>
        </w:rPr>
        <w:t xml:space="preserve"> и получения их согласия на интервью</w:t>
      </w:r>
      <w:r w:rsidR="00237E4B" w:rsidRPr="00DE492A">
        <w:rPr>
          <w:rFonts w:ascii="Times New Roman" w:hAnsi="Times New Roman" w:cs="Times New Roman"/>
          <w:sz w:val="24"/>
          <w:szCs w:val="24"/>
        </w:rPr>
        <w:t>, чтобы как можно лучше организовать рекламу матчей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237E4B" w:rsidRPr="00DE492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57463C" w14:textId="3822D386" w:rsidR="00237E4B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6</w:t>
      </w:r>
      <w:r w:rsidR="00A7285D">
        <w:rPr>
          <w:rFonts w:ascii="Times New Roman" w:hAnsi="Times New Roman" w:cs="Times New Roman"/>
          <w:sz w:val="24"/>
          <w:szCs w:val="24"/>
        </w:rPr>
        <w:t>.03</w:t>
      </w:r>
      <w:r w:rsidR="00237E4B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и РФС</w:t>
      </w:r>
      <w:r w:rsidR="00237E4B" w:rsidRPr="00DE492A">
        <w:rPr>
          <w:rFonts w:ascii="Times New Roman" w:hAnsi="Times New Roman" w:cs="Times New Roman"/>
          <w:sz w:val="24"/>
          <w:szCs w:val="24"/>
        </w:rPr>
        <w:t xml:space="preserve"> должны сотрудничать между собой, предпринимая все возможные </w:t>
      </w:r>
      <w:r w:rsidR="00A726CE" w:rsidRPr="00DE492A">
        <w:rPr>
          <w:rFonts w:ascii="Times New Roman" w:hAnsi="Times New Roman" w:cs="Times New Roman"/>
          <w:sz w:val="24"/>
          <w:szCs w:val="24"/>
        </w:rPr>
        <w:t>правовые и другие соответствующие меры, чтобы запретить, предотвратить и прекратить любое неразрешенное использование любого медийного права на матчи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A726CE" w:rsidRPr="00DE492A">
        <w:rPr>
          <w:rFonts w:ascii="Times New Roman" w:hAnsi="Times New Roman" w:cs="Times New Roman"/>
          <w:sz w:val="24"/>
          <w:szCs w:val="24"/>
        </w:rPr>
        <w:t xml:space="preserve"> и защитить эти права. </w:t>
      </w:r>
    </w:p>
    <w:p w14:paraId="1519CD23" w14:textId="0C5F4576" w:rsidR="00717CF1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6.</w:t>
      </w:r>
      <w:r w:rsidR="00717CF1" w:rsidRPr="00DE492A">
        <w:rPr>
          <w:rFonts w:ascii="Times New Roman" w:hAnsi="Times New Roman" w:cs="Times New Roman"/>
          <w:sz w:val="24"/>
          <w:szCs w:val="24"/>
        </w:rPr>
        <w:t>0</w:t>
      </w:r>
      <w:r w:rsidR="00A7285D">
        <w:rPr>
          <w:rFonts w:ascii="Times New Roman" w:hAnsi="Times New Roman" w:cs="Times New Roman"/>
          <w:sz w:val="24"/>
          <w:szCs w:val="24"/>
        </w:rPr>
        <w:t>4</w:t>
      </w:r>
      <w:r w:rsidR="00717CF1"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 xml:space="preserve">РФС 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</w:t>
      </w:r>
      <w:r w:rsidR="00AE2BF2" w:rsidRPr="00DE492A">
        <w:rPr>
          <w:rFonts w:ascii="Times New Roman" w:hAnsi="Times New Roman" w:cs="Times New Roman"/>
          <w:sz w:val="24"/>
          <w:szCs w:val="24"/>
        </w:rPr>
        <w:t>запрос</w:t>
      </w:r>
      <w:r w:rsidR="00C20A50" w:rsidRPr="00DE492A">
        <w:rPr>
          <w:rFonts w:ascii="Times New Roman" w:hAnsi="Times New Roman" w:cs="Times New Roman"/>
          <w:sz w:val="24"/>
          <w:szCs w:val="24"/>
        </w:rPr>
        <w:t>а от</w:t>
      </w:r>
      <w:r w:rsidR="00AE2BF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AE2BF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предоставляет ему право </w:t>
      </w:r>
      <w:r w:rsidR="00717CF1" w:rsidRPr="00DE492A">
        <w:rPr>
          <w:rFonts w:ascii="Times New Roman" w:hAnsi="Times New Roman" w:cs="Times New Roman"/>
          <w:sz w:val="24"/>
          <w:szCs w:val="24"/>
        </w:rPr>
        <w:t xml:space="preserve">использовать записи своих матчей для своих некоммерческих целей. </w:t>
      </w:r>
    </w:p>
    <w:p w14:paraId="291CE8E8" w14:textId="1B74B9F8" w:rsidR="00B00298" w:rsidRDefault="00B00298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AA673" w14:textId="20C4A061" w:rsidR="00931C11" w:rsidRPr="00DE492A" w:rsidRDefault="00931C11" w:rsidP="00931C11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C2515">
        <w:rPr>
          <w:rFonts w:ascii="Times New Roman" w:hAnsi="Times New Roman" w:cs="Times New Roman"/>
          <w:b/>
          <w:sz w:val="24"/>
          <w:szCs w:val="24"/>
        </w:rPr>
        <w:t>7</w:t>
      </w:r>
    </w:p>
    <w:p w14:paraId="01B04AAB" w14:textId="013044F0" w:rsidR="00931C11" w:rsidRPr="00DE492A" w:rsidRDefault="00931C11" w:rsidP="00931C11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аркетинговые</w:t>
      </w:r>
      <w:r w:rsidRPr="00DE492A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14:paraId="0206EBBC" w14:textId="3FD2FF17" w:rsidR="00D023E9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7.</w:t>
      </w:r>
      <w:r w:rsidR="00D023E9" w:rsidRPr="00DE492A">
        <w:rPr>
          <w:rFonts w:ascii="Times New Roman" w:hAnsi="Times New Roman" w:cs="Times New Roman"/>
          <w:sz w:val="24"/>
          <w:szCs w:val="24"/>
        </w:rPr>
        <w:t>01</w:t>
      </w:r>
      <w:r w:rsidR="00D023E9" w:rsidRPr="00DE492A">
        <w:rPr>
          <w:rFonts w:ascii="Times New Roman" w:hAnsi="Times New Roman" w:cs="Times New Roman"/>
          <w:sz w:val="24"/>
          <w:szCs w:val="24"/>
        </w:rPr>
        <w:tab/>
      </w:r>
      <w:r w:rsidR="00E11ACE" w:rsidRPr="00DE492A">
        <w:rPr>
          <w:rFonts w:ascii="Times New Roman" w:hAnsi="Times New Roman" w:cs="Times New Roman"/>
          <w:sz w:val="24"/>
          <w:szCs w:val="24"/>
        </w:rPr>
        <w:t xml:space="preserve">Все маркетинговые права на матчи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E11ACE" w:rsidRPr="00DE492A">
        <w:rPr>
          <w:rFonts w:ascii="Times New Roman" w:hAnsi="Times New Roman" w:cs="Times New Roman"/>
          <w:sz w:val="24"/>
          <w:szCs w:val="24"/>
        </w:rPr>
        <w:t xml:space="preserve"> принадлежат РФС</w:t>
      </w:r>
      <w:r w:rsidR="00795607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1224E271" w14:textId="250F7D30" w:rsidR="003F6DCE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7</w:t>
      </w:r>
      <w:r w:rsidR="003F6DCE" w:rsidRPr="00DE492A">
        <w:rPr>
          <w:rFonts w:ascii="Times New Roman" w:hAnsi="Times New Roman" w:cs="Times New Roman"/>
          <w:sz w:val="24"/>
          <w:szCs w:val="24"/>
        </w:rPr>
        <w:t>.0</w:t>
      </w:r>
      <w:r w:rsidR="00795607" w:rsidRPr="00DE492A">
        <w:rPr>
          <w:rFonts w:ascii="Times New Roman" w:hAnsi="Times New Roman" w:cs="Times New Roman"/>
          <w:sz w:val="24"/>
          <w:szCs w:val="24"/>
        </w:rPr>
        <w:t>2</w:t>
      </w:r>
      <w:r w:rsidR="003F6DCE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3F6DCE" w:rsidRPr="00DE492A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795607" w:rsidRPr="00DE492A">
        <w:rPr>
          <w:rFonts w:ascii="Times New Roman" w:hAnsi="Times New Roman" w:cs="Times New Roman"/>
          <w:sz w:val="24"/>
          <w:szCs w:val="24"/>
        </w:rPr>
        <w:t>н</w:t>
      </w:r>
      <w:r w:rsidR="00C20A50" w:rsidRPr="00DE492A">
        <w:rPr>
          <w:rFonts w:ascii="Times New Roman" w:hAnsi="Times New Roman" w:cs="Times New Roman"/>
          <w:sz w:val="24"/>
          <w:szCs w:val="24"/>
        </w:rPr>
        <w:t>о</w:t>
      </w:r>
      <w:r w:rsidR="003F6DCE" w:rsidRPr="00DE492A">
        <w:rPr>
          <w:rFonts w:ascii="Times New Roman" w:hAnsi="Times New Roman" w:cs="Times New Roman"/>
          <w:sz w:val="24"/>
          <w:szCs w:val="24"/>
        </w:rPr>
        <w:t xml:space="preserve"> ни участвовать, ни разрешать третьим 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3F6DCE" w:rsidRPr="00DE492A">
        <w:rPr>
          <w:rFonts w:ascii="Times New Roman" w:hAnsi="Times New Roman" w:cs="Times New Roman"/>
          <w:sz w:val="24"/>
          <w:szCs w:val="24"/>
        </w:rPr>
        <w:t xml:space="preserve">посредством использования предоставленных им прав 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участвовать в группировании маркетинговых прав, что позволяет третьим </w:t>
      </w:r>
      <w:r w:rsidR="00C20A50" w:rsidRPr="00DE492A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8351BB" w:rsidRPr="00DE492A">
        <w:rPr>
          <w:rFonts w:ascii="Times New Roman" w:hAnsi="Times New Roman" w:cs="Times New Roman"/>
          <w:sz w:val="24"/>
          <w:szCs w:val="24"/>
        </w:rPr>
        <w:t>создавать ассоциацию с матчами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 в общем или в целом.</w:t>
      </w:r>
    </w:p>
    <w:p w14:paraId="76526F96" w14:textId="71AAFB5A" w:rsidR="00E446AE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7</w:t>
      </w:r>
      <w:r w:rsidR="008351BB" w:rsidRPr="00DE492A">
        <w:rPr>
          <w:rFonts w:ascii="Times New Roman" w:hAnsi="Times New Roman" w:cs="Times New Roman"/>
          <w:sz w:val="24"/>
          <w:szCs w:val="24"/>
        </w:rPr>
        <w:t>.0</w:t>
      </w:r>
      <w:r w:rsidR="00795607" w:rsidRPr="00DE492A">
        <w:rPr>
          <w:rFonts w:ascii="Times New Roman" w:hAnsi="Times New Roman" w:cs="Times New Roman"/>
          <w:sz w:val="24"/>
          <w:szCs w:val="24"/>
        </w:rPr>
        <w:t>3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B066DE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586D7F" w:rsidRPr="00DE492A">
        <w:rPr>
          <w:rFonts w:ascii="Times New Roman" w:hAnsi="Times New Roman" w:cs="Times New Roman"/>
          <w:sz w:val="24"/>
          <w:szCs w:val="24"/>
        </w:rPr>
        <w:t>я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и </w:t>
      </w:r>
      <w:r w:rsidR="00795607" w:rsidRPr="00DE492A">
        <w:rPr>
          <w:rFonts w:ascii="Times New Roman" w:hAnsi="Times New Roman" w:cs="Times New Roman"/>
          <w:sz w:val="24"/>
          <w:szCs w:val="24"/>
        </w:rPr>
        <w:t>РФС</w:t>
      </w:r>
      <w:r w:rsidR="008351BB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должны совместно принимать все правовые и другие соответствующие меры, чтобы запретить, предотвратить и прекратить любое </w:t>
      </w:r>
      <w:r w:rsidR="00E446AE" w:rsidRPr="00DE492A">
        <w:rPr>
          <w:rFonts w:ascii="Times New Roman" w:hAnsi="Times New Roman" w:cs="Times New Roman"/>
          <w:sz w:val="24"/>
          <w:szCs w:val="24"/>
        </w:rPr>
        <w:lastRenderedPageBreak/>
        <w:t>неразрешенное использование любых коммерческих прав на матчи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446AE" w:rsidRPr="00DE492A">
        <w:rPr>
          <w:rFonts w:ascii="Times New Roman" w:hAnsi="Times New Roman" w:cs="Times New Roman"/>
          <w:sz w:val="24"/>
          <w:szCs w:val="24"/>
        </w:rPr>
        <w:t>и защи</w:t>
      </w:r>
      <w:r w:rsidR="00795607" w:rsidRPr="00DE492A">
        <w:rPr>
          <w:rFonts w:ascii="Times New Roman" w:hAnsi="Times New Roman" w:cs="Times New Roman"/>
          <w:sz w:val="24"/>
          <w:szCs w:val="24"/>
        </w:rPr>
        <w:t>щать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 эти права.</w:t>
      </w:r>
    </w:p>
    <w:p w14:paraId="4DD602CA" w14:textId="165AE314" w:rsidR="001F3454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7</w:t>
      </w:r>
      <w:r w:rsidR="00E446AE" w:rsidRPr="00DE492A">
        <w:rPr>
          <w:rFonts w:ascii="Times New Roman" w:hAnsi="Times New Roman" w:cs="Times New Roman"/>
          <w:sz w:val="24"/>
          <w:szCs w:val="24"/>
        </w:rPr>
        <w:t>.0</w:t>
      </w:r>
      <w:r w:rsidR="00795607" w:rsidRPr="00DE492A">
        <w:rPr>
          <w:rFonts w:ascii="Times New Roman" w:hAnsi="Times New Roman" w:cs="Times New Roman"/>
          <w:sz w:val="24"/>
          <w:szCs w:val="24"/>
        </w:rPr>
        <w:t>4</w:t>
      </w:r>
      <w:r w:rsidR="00E446AE" w:rsidRPr="00DE492A">
        <w:rPr>
          <w:rFonts w:ascii="Times New Roman" w:hAnsi="Times New Roman" w:cs="Times New Roman"/>
          <w:sz w:val="24"/>
          <w:szCs w:val="24"/>
        </w:rPr>
        <w:tab/>
        <w:t>Любая имеющаяся информация по использованию маркетинговых прав на любой матч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C05F1C" w:rsidRPr="00DE492A">
        <w:rPr>
          <w:rFonts w:ascii="Times New Roman" w:hAnsi="Times New Roman" w:cs="Times New Roman"/>
          <w:sz w:val="24"/>
          <w:szCs w:val="24"/>
        </w:rPr>
        <w:t xml:space="preserve"> РФС</w:t>
      </w:r>
      <w:r w:rsidR="00E446AE" w:rsidRPr="00DE492A">
        <w:rPr>
          <w:rFonts w:ascii="Times New Roman" w:hAnsi="Times New Roman" w:cs="Times New Roman"/>
          <w:sz w:val="24"/>
          <w:szCs w:val="24"/>
        </w:rPr>
        <w:t xml:space="preserve"> должна быть предоставлена </w:t>
      </w:r>
      <w:r w:rsidR="00795607" w:rsidRPr="00DE492A">
        <w:rPr>
          <w:rFonts w:ascii="Times New Roman" w:hAnsi="Times New Roman" w:cs="Times New Roman"/>
          <w:sz w:val="24"/>
          <w:szCs w:val="24"/>
        </w:rPr>
        <w:t>РФС</w:t>
      </w:r>
      <w:r w:rsidR="001F3454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7E70281F" w14:textId="5E426AE9" w:rsidR="0021676F" w:rsidRPr="00DE492A" w:rsidRDefault="00BB4C6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7</w:t>
      </w:r>
      <w:r w:rsidR="001F3454" w:rsidRPr="00DE492A">
        <w:rPr>
          <w:rFonts w:ascii="Times New Roman" w:hAnsi="Times New Roman" w:cs="Times New Roman"/>
          <w:sz w:val="24"/>
          <w:szCs w:val="24"/>
        </w:rPr>
        <w:t>.0</w:t>
      </w:r>
      <w:r w:rsidR="00795607" w:rsidRPr="00DE492A">
        <w:rPr>
          <w:rFonts w:ascii="Times New Roman" w:hAnsi="Times New Roman" w:cs="Times New Roman"/>
          <w:sz w:val="24"/>
          <w:szCs w:val="24"/>
        </w:rPr>
        <w:t>5</w:t>
      </w:r>
      <w:r w:rsidR="001F3454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C72F4F" w:rsidRPr="00DE492A">
        <w:rPr>
          <w:rFonts w:ascii="Times New Roman" w:hAnsi="Times New Roman" w:cs="Times New Roman"/>
          <w:sz w:val="24"/>
          <w:szCs w:val="24"/>
        </w:rPr>
        <w:t>я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не могут ни использовать, ни разрешать треть</w:t>
      </w:r>
      <w:r w:rsidR="00DE09E9" w:rsidRPr="00DE492A">
        <w:rPr>
          <w:rFonts w:ascii="Times New Roman" w:hAnsi="Times New Roman" w:cs="Times New Roman"/>
          <w:sz w:val="24"/>
          <w:szCs w:val="24"/>
        </w:rPr>
        <w:t>им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DE09E9" w:rsidRPr="00DE492A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1F3454" w:rsidRPr="00DE492A">
        <w:rPr>
          <w:rFonts w:ascii="Times New Roman" w:hAnsi="Times New Roman" w:cs="Times New Roman"/>
          <w:sz w:val="24"/>
          <w:szCs w:val="24"/>
        </w:rPr>
        <w:t>использовать зарегистрированные или незарегистрированные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 торговые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марки матчей</w:t>
      </w:r>
      <w:r w:rsidR="0079560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или любой графический материал или любую художественную форму в связи с этими матчами</w:t>
      </w:r>
      <w:r w:rsidR="00DE09E9" w:rsidRPr="00DE492A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1F3454" w:rsidRPr="00DE492A">
        <w:rPr>
          <w:rFonts w:ascii="Times New Roman" w:hAnsi="Times New Roman" w:cs="Times New Roman"/>
          <w:sz w:val="24"/>
          <w:szCs w:val="24"/>
        </w:rPr>
        <w:t xml:space="preserve"> в программах, пропаганде, публикациях, рекламе или 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в любых других целях без предварительного письменного согласия </w:t>
      </w:r>
      <w:r w:rsidR="006B01E2" w:rsidRPr="00DE492A">
        <w:rPr>
          <w:rFonts w:ascii="Times New Roman" w:hAnsi="Times New Roman" w:cs="Times New Roman"/>
          <w:sz w:val="24"/>
          <w:szCs w:val="24"/>
        </w:rPr>
        <w:t>РФС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C72F4F" w:rsidRPr="00DE492A">
        <w:rPr>
          <w:rFonts w:ascii="Times New Roman" w:hAnsi="Times New Roman" w:cs="Times New Roman"/>
          <w:sz w:val="24"/>
          <w:szCs w:val="24"/>
        </w:rPr>
        <w:t>я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 не дол</w:t>
      </w:r>
      <w:r w:rsidR="0021676F" w:rsidRPr="00DE492A">
        <w:rPr>
          <w:rFonts w:ascii="Times New Roman" w:hAnsi="Times New Roman" w:cs="Times New Roman"/>
          <w:sz w:val="24"/>
          <w:szCs w:val="24"/>
        </w:rPr>
        <w:t>ж</w:t>
      </w:r>
      <w:r w:rsidR="006969A4" w:rsidRPr="00DE492A">
        <w:rPr>
          <w:rFonts w:ascii="Times New Roman" w:hAnsi="Times New Roman" w:cs="Times New Roman"/>
          <w:sz w:val="24"/>
          <w:szCs w:val="24"/>
        </w:rPr>
        <w:t>н</w:t>
      </w:r>
      <w:r w:rsidR="0021676F" w:rsidRPr="00DE492A">
        <w:rPr>
          <w:rFonts w:ascii="Times New Roman" w:hAnsi="Times New Roman" w:cs="Times New Roman"/>
          <w:sz w:val="24"/>
          <w:szCs w:val="24"/>
        </w:rPr>
        <w:t>ы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 ни развивать, ни использовать, ни записывать, ни воспроизводить, ни создавать 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торговые </w:t>
      </w:r>
      <w:r w:rsidR="006969A4" w:rsidRPr="00DE492A">
        <w:rPr>
          <w:rFonts w:ascii="Times New Roman" w:hAnsi="Times New Roman" w:cs="Times New Roman"/>
          <w:sz w:val="24"/>
          <w:szCs w:val="24"/>
        </w:rPr>
        <w:t>марки, логотипы или символы со ссылкой на матчи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6969A4" w:rsidRPr="00DE492A">
        <w:rPr>
          <w:rFonts w:ascii="Times New Roman" w:hAnsi="Times New Roman" w:cs="Times New Roman"/>
          <w:sz w:val="24"/>
          <w:szCs w:val="24"/>
        </w:rPr>
        <w:t xml:space="preserve"> или которые, по мнению </w:t>
      </w:r>
      <w:r w:rsidR="006B01E2" w:rsidRPr="00DE492A">
        <w:rPr>
          <w:rFonts w:ascii="Times New Roman" w:hAnsi="Times New Roman" w:cs="Times New Roman"/>
          <w:sz w:val="24"/>
          <w:szCs w:val="24"/>
        </w:rPr>
        <w:t>РФС</w:t>
      </w:r>
      <w:r w:rsidR="006969A4" w:rsidRPr="00DE492A">
        <w:rPr>
          <w:rFonts w:ascii="Times New Roman" w:hAnsi="Times New Roman" w:cs="Times New Roman"/>
          <w:sz w:val="24"/>
          <w:szCs w:val="24"/>
        </w:rPr>
        <w:t>, представляют собой аналогию, ведущую к путанице с этими марками, материалом или формами, или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которые являются имитацией по цвету, производным вариантом или конкурентным продуктом последним.</w:t>
      </w:r>
    </w:p>
    <w:p w14:paraId="6F42B786" w14:textId="350C49A2" w:rsidR="00F0643D" w:rsidRPr="00DE492A" w:rsidRDefault="00BB4C60" w:rsidP="00CC2515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7</w:t>
      </w:r>
      <w:r w:rsidR="0021676F" w:rsidRPr="00DE492A">
        <w:rPr>
          <w:rFonts w:ascii="Times New Roman" w:hAnsi="Times New Roman" w:cs="Times New Roman"/>
          <w:sz w:val="24"/>
          <w:szCs w:val="24"/>
        </w:rPr>
        <w:t>.0</w:t>
      </w:r>
      <w:r w:rsidR="006B01E2" w:rsidRPr="00DE492A">
        <w:rPr>
          <w:rFonts w:ascii="Times New Roman" w:hAnsi="Times New Roman" w:cs="Times New Roman"/>
          <w:sz w:val="24"/>
          <w:szCs w:val="24"/>
        </w:rPr>
        <w:t>6</w:t>
      </w:r>
      <w:r w:rsidR="0021676F" w:rsidRPr="00DE492A">
        <w:rPr>
          <w:rFonts w:ascii="Times New Roman" w:hAnsi="Times New Roman" w:cs="Times New Roman"/>
          <w:sz w:val="24"/>
          <w:szCs w:val="24"/>
        </w:rPr>
        <w:tab/>
        <w:t>Кажд</w:t>
      </w:r>
      <w:r w:rsidR="00C72F4F" w:rsidRPr="00DE492A">
        <w:rPr>
          <w:rFonts w:ascii="Times New Roman" w:hAnsi="Times New Roman" w:cs="Times New Roman"/>
          <w:sz w:val="24"/>
          <w:szCs w:val="24"/>
        </w:rPr>
        <w:t>ое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Учреждение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долж</w:t>
      </w:r>
      <w:r w:rsidR="00C72F4F" w:rsidRPr="00DE492A">
        <w:rPr>
          <w:rFonts w:ascii="Times New Roman" w:hAnsi="Times New Roman" w:cs="Times New Roman"/>
          <w:sz w:val="24"/>
          <w:szCs w:val="24"/>
        </w:rPr>
        <w:t>но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E2BF2" w:rsidRPr="00DE492A">
        <w:rPr>
          <w:rFonts w:ascii="Times New Roman" w:hAnsi="Times New Roman" w:cs="Times New Roman"/>
          <w:sz w:val="24"/>
          <w:szCs w:val="24"/>
        </w:rPr>
        <w:t>использовать официальную символику и наименовани</w:t>
      </w:r>
      <w:r w:rsidR="00DE09E9" w:rsidRPr="00DE492A">
        <w:rPr>
          <w:rFonts w:ascii="Times New Roman" w:hAnsi="Times New Roman" w:cs="Times New Roman"/>
          <w:sz w:val="24"/>
          <w:szCs w:val="24"/>
        </w:rPr>
        <w:t>е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в своих официальных публикациях, в рекламных ма</w:t>
      </w:r>
      <w:r w:rsidR="00A5594F" w:rsidRPr="00DE492A">
        <w:rPr>
          <w:rFonts w:ascii="Times New Roman" w:hAnsi="Times New Roman" w:cs="Times New Roman"/>
          <w:sz w:val="24"/>
          <w:szCs w:val="24"/>
        </w:rPr>
        <w:t xml:space="preserve">териалах и </w:t>
      </w:r>
      <w:r w:rsidR="00AE2BF2" w:rsidRPr="00DE492A">
        <w:rPr>
          <w:rFonts w:ascii="Times New Roman" w:hAnsi="Times New Roman" w:cs="Times New Roman"/>
          <w:sz w:val="24"/>
          <w:szCs w:val="24"/>
        </w:rPr>
        <w:t>ресурсах в сети интернет</w:t>
      </w:r>
      <w:r w:rsidR="00A5594F" w:rsidRPr="00DE492A">
        <w:rPr>
          <w:rFonts w:ascii="Times New Roman" w:hAnsi="Times New Roman" w:cs="Times New Roman"/>
          <w:sz w:val="24"/>
          <w:szCs w:val="24"/>
        </w:rPr>
        <w:t>, используя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термин </w:t>
      </w:r>
      <w:r w:rsidR="006C120A" w:rsidRPr="00DE492A">
        <w:rPr>
          <w:rFonts w:ascii="Times New Roman" w:hAnsi="Times New Roman" w:cs="Times New Roman"/>
          <w:sz w:val="24"/>
          <w:szCs w:val="24"/>
        </w:rPr>
        <w:t xml:space="preserve">«матчи Юношеской </w:t>
      </w:r>
      <w:r w:rsidR="00E5198A" w:rsidRPr="00DE492A">
        <w:rPr>
          <w:rFonts w:ascii="Times New Roman" w:hAnsi="Times New Roman" w:cs="Times New Roman"/>
          <w:sz w:val="24"/>
          <w:szCs w:val="24"/>
        </w:rPr>
        <w:t>ф</w:t>
      </w:r>
      <w:r w:rsidR="006C120A" w:rsidRPr="00DE492A">
        <w:rPr>
          <w:rFonts w:ascii="Times New Roman" w:hAnsi="Times New Roman" w:cs="Times New Roman"/>
          <w:sz w:val="24"/>
          <w:szCs w:val="24"/>
        </w:rPr>
        <w:t xml:space="preserve">утбольной </w:t>
      </w:r>
      <w:r w:rsidR="00E5198A" w:rsidRPr="00DE492A">
        <w:rPr>
          <w:rFonts w:ascii="Times New Roman" w:hAnsi="Times New Roman" w:cs="Times New Roman"/>
          <w:sz w:val="24"/>
          <w:szCs w:val="24"/>
        </w:rPr>
        <w:t xml:space="preserve">лиги </w:t>
      </w:r>
      <w:r w:rsidR="00C72F4F" w:rsidRPr="00DE492A">
        <w:rPr>
          <w:rFonts w:ascii="Times New Roman" w:hAnsi="Times New Roman" w:cs="Times New Roman"/>
          <w:sz w:val="24"/>
          <w:szCs w:val="24"/>
        </w:rPr>
        <w:t>сезона 20</w:t>
      </w:r>
      <w:r w:rsidR="005E1CBE">
        <w:rPr>
          <w:rFonts w:ascii="Times New Roman" w:hAnsi="Times New Roman" w:cs="Times New Roman"/>
          <w:sz w:val="24"/>
          <w:szCs w:val="24"/>
        </w:rPr>
        <w:t>21</w:t>
      </w:r>
      <w:r w:rsidR="006327F1" w:rsidRPr="00AD11E1">
        <w:rPr>
          <w:rFonts w:ascii="Times New Roman" w:hAnsi="Times New Roman" w:cs="Times New Roman"/>
          <w:sz w:val="24"/>
          <w:szCs w:val="24"/>
        </w:rPr>
        <w:t>/</w:t>
      </w:r>
      <w:r w:rsidR="006C120A" w:rsidRPr="00DE492A">
        <w:rPr>
          <w:rFonts w:ascii="Times New Roman" w:hAnsi="Times New Roman" w:cs="Times New Roman"/>
          <w:sz w:val="24"/>
          <w:szCs w:val="24"/>
        </w:rPr>
        <w:t>202</w:t>
      </w:r>
      <w:r w:rsidR="005E1CBE">
        <w:rPr>
          <w:rFonts w:ascii="Times New Roman" w:hAnsi="Times New Roman" w:cs="Times New Roman"/>
          <w:sz w:val="24"/>
          <w:szCs w:val="24"/>
        </w:rPr>
        <w:t>2</w:t>
      </w:r>
      <w:r w:rsidR="00C72F4F" w:rsidRPr="00DE492A">
        <w:rPr>
          <w:rFonts w:ascii="Times New Roman" w:hAnsi="Times New Roman" w:cs="Times New Roman"/>
          <w:sz w:val="24"/>
          <w:szCs w:val="24"/>
        </w:rPr>
        <w:t xml:space="preserve"> гг.</w:t>
      </w:r>
      <w:r w:rsidR="006C120A" w:rsidRPr="00DE492A">
        <w:rPr>
          <w:rFonts w:ascii="Times New Roman" w:hAnsi="Times New Roman" w:cs="Times New Roman"/>
          <w:sz w:val="24"/>
          <w:szCs w:val="24"/>
        </w:rPr>
        <w:t>»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или любой другой термин, как это определил </w:t>
      </w:r>
      <w:r w:rsidR="006B01E2" w:rsidRPr="00DE492A">
        <w:rPr>
          <w:rFonts w:ascii="Times New Roman" w:hAnsi="Times New Roman" w:cs="Times New Roman"/>
          <w:sz w:val="24"/>
          <w:szCs w:val="24"/>
        </w:rPr>
        <w:t>РФС</w:t>
      </w:r>
      <w:r w:rsidR="0021676F" w:rsidRPr="00DE492A">
        <w:rPr>
          <w:rFonts w:ascii="Times New Roman" w:hAnsi="Times New Roman" w:cs="Times New Roman"/>
          <w:sz w:val="24"/>
          <w:szCs w:val="24"/>
        </w:rPr>
        <w:t xml:space="preserve"> и сообщил им об этом.</w:t>
      </w:r>
    </w:p>
    <w:p w14:paraId="31707440" w14:textId="020CC0DB" w:rsidR="000C7D26" w:rsidRPr="00DE492A" w:rsidRDefault="000C7D2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0643D" w:rsidRPr="00DE492A">
        <w:rPr>
          <w:rFonts w:ascii="Times New Roman" w:hAnsi="Times New Roman" w:cs="Times New Roman"/>
          <w:b/>
          <w:sz w:val="24"/>
          <w:szCs w:val="24"/>
        </w:rPr>
        <w:t>8</w:t>
      </w:r>
    </w:p>
    <w:p w14:paraId="422898B0" w14:textId="77777777" w:rsidR="000C7D26" w:rsidRPr="00DE492A" w:rsidRDefault="000C7D2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Маркетинговые активности </w:t>
      </w:r>
    </w:p>
    <w:p w14:paraId="1A2071B0" w14:textId="7596B266" w:rsidR="000C7D26" w:rsidRDefault="00F0643D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8</w:t>
      </w:r>
      <w:r w:rsidR="000C7D26" w:rsidRPr="00DE492A">
        <w:rPr>
          <w:rFonts w:ascii="Times New Roman" w:hAnsi="Times New Roman" w:cs="Times New Roman"/>
          <w:sz w:val="24"/>
          <w:szCs w:val="24"/>
        </w:rPr>
        <w:t>.01</w:t>
      </w:r>
      <w:r w:rsidR="000C7D26" w:rsidRPr="00DE492A">
        <w:rPr>
          <w:rFonts w:ascii="Times New Roman" w:hAnsi="Times New Roman" w:cs="Times New Roman"/>
          <w:sz w:val="24"/>
          <w:szCs w:val="24"/>
        </w:rPr>
        <w:tab/>
        <w:t xml:space="preserve">РФС самостоятельно или совместно с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ми имеет право на реализацию маркетинговых и рекламных активностей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, в том числе проведение: официальных мероприятий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>,</w:t>
      </w:r>
      <w:r w:rsidR="007248EB" w:rsidRPr="00DE492A">
        <w:rPr>
          <w:rFonts w:ascii="Times New Roman" w:hAnsi="Times New Roman" w:cs="Times New Roman"/>
          <w:sz w:val="24"/>
          <w:szCs w:val="24"/>
        </w:rPr>
        <w:t xml:space="preserve"> медиа соревновани</w:t>
      </w:r>
      <w:r w:rsidR="00B00298">
        <w:rPr>
          <w:rFonts w:ascii="Times New Roman" w:hAnsi="Times New Roman" w:cs="Times New Roman"/>
          <w:sz w:val="24"/>
          <w:szCs w:val="24"/>
        </w:rPr>
        <w:t>й</w:t>
      </w:r>
      <w:r w:rsidR="007248EB" w:rsidRPr="00DE492A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226A33">
        <w:rPr>
          <w:rFonts w:ascii="Times New Roman" w:hAnsi="Times New Roman" w:cs="Times New Roman"/>
          <w:sz w:val="24"/>
          <w:szCs w:val="24"/>
        </w:rPr>
        <w:t>Учреждений</w:t>
      </w:r>
      <w:r w:rsidR="007248EB" w:rsidRPr="00DE492A">
        <w:rPr>
          <w:rFonts w:ascii="Times New Roman" w:hAnsi="Times New Roman" w:cs="Times New Roman"/>
          <w:sz w:val="24"/>
          <w:szCs w:val="24"/>
        </w:rPr>
        <w:t>, с участием медиа амбассадоров,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 предматчевых развлекательных программ на прилегающей к игровому полю территории; 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маркетинговых акций до, в перерыве и </w:t>
      </w:r>
      <w:r w:rsidR="00E5198A" w:rsidRPr="00DE492A">
        <w:rPr>
          <w:rFonts w:ascii="Times New Roman" w:hAnsi="Times New Roman" w:cs="Times New Roman"/>
          <w:sz w:val="24"/>
          <w:szCs w:val="24"/>
        </w:rPr>
        <w:t>после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 матчей</w:t>
      </w:r>
      <w:r w:rsidR="00130CE1" w:rsidRPr="00DE492A">
        <w:rPr>
          <w:rFonts w:ascii="Times New Roman" w:hAnsi="Times New Roman" w:cs="Times New Roman"/>
          <w:sz w:val="24"/>
          <w:szCs w:val="24"/>
        </w:rPr>
        <w:t>; соревновани</w:t>
      </w:r>
      <w:r w:rsidR="00B00298">
        <w:rPr>
          <w:rFonts w:ascii="Times New Roman" w:hAnsi="Times New Roman" w:cs="Times New Roman"/>
          <w:sz w:val="24"/>
          <w:szCs w:val="24"/>
        </w:rPr>
        <w:t>й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 по технике и мастерству развлекательной направленности</w:t>
      </w:r>
      <w:r w:rsidR="000C7D26" w:rsidRPr="00DE492A">
        <w:rPr>
          <w:rFonts w:ascii="Times New Roman" w:hAnsi="Times New Roman" w:cs="Times New Roman"/>
          <w:sz w:val="24"/>
          <w:szCs w:val="24"/>
        </w:rPr>
        <w:t>;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 создание активного молодёжного сообщества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130CE1" w:rsidRPr="00DE492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130CE1" w:rsidRPr="00DE492A">
        <w:rPr>
          <w:rFonts w:ascii="Times New Roman" w:hAnsi="Times New Roman" w:cs="Times New Roman"/>
          <w:sz w:val="24"/>
          <w:szCs w:val="24"/>
        </w:rPr>
        <w:t>, организацию групп молодых болельщиков (школы, колледжи), дополнительные творческие конк</w:t>
      </w:r>
      <w:r w:rsidR="0095227F" w:rsidRPr="00DE492A">
        <w:rPr>
          <w:rFonts w:ascii="Times New Roman" w:hAnsi="Times New Roman" w:cs="Times New Roman"/>
          <w:sz w:val="24"/>
          <w:szCs w:val="24"/>
        </w:rPr>
        <w:t xml:space="preserve">урсы до, во время и после </w:t>
      </w:r>
      <w:r w:rsidR="00E5198A" w:rsidRPr="00DE492A">
        <w:rPr>
          <w:rFonts w:ascii="Times New Roman" w:hAnsi="Times New Roman" w:cs="Times New Roman"/>
          <w:sz w:val="24"/>
          <w:szCs w:val="24"/>
        </w:rPr>
        <w:t>м</w:t>
      </w:r>
      <w:r w:rsidR="0095227F" w:rsidRPr="00DE492A">
        <w:rPr>
          <w:rFonts w:ascii="Times New Roman" w:hAnsi="Times New Roman" w:cs="Times New Roman"/>
          <w:sz w:val="24"/>
          <w:szCs w:val="24"/>
        </w:rPr>
        <w:t>атча</w:t>
      </w:r>
      <w:r w:rsidR="00130CE1" w:rsidRPr="00DE492A">
        <w:rPr>
          <w:rFonts w:ascii="Times New Roman" w:hAnsi="Times New Roman" w:cs="Times New Roman"/>
          <w:sz w:val="24"/>
          <w:szCs w:val="24"/>
        </w:rPr>
        <w:t xml:space="preserve">; 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акций на медиа и цифровых ресурсах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 и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7248EB" w:rsidRPr="00DE492A">
        <w:rPr>
          <w:rFonts w:ascii="Times New Roman" w:hAnsi="Times New Roman" w:cs="Times New Roman"/>
          <w:sz w:val="24"/>
          <w:szCs w:val="24"/>
        </w:rPr>
        <w:t>й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248EB" w:rsidRPr="00DE492A">
        <w:rPr>
          <w:rFonts w:ascii="Times New Roman" w:hAnsi="Times New Roman" w:cs="Times New Roman"/>
          <w:sz w:val="24"/>
          <w:szCs w:val="24"/>
        </w:rPr>
        <w:t xml:space="preserve">на 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привлечение к мероприятиям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0C7D26" w:rsidRPr="00DE492A">
        <w:rPr>
          <w:rFonts w:ascii="Times New Roman" w:hAnsi="Times New Roman" w:cs="Times New Roman"/>
          <w:sz w:val="24"/>
          <w:szCs w:val="24"/>
        </w:rPr>
        <w:t xml:space="preserve">, проводимым как в местах проведения соревнований/официальных мероприятий, так и онлайн, послов РФС, медиа амбассадоров и других лиц. </w:t>
      </w:r>
    </w:p>
    <w:p w14:paraId="1056FF94" w14:textId="1559AF44" w:rsidR="000B2A20" w:rsidRPr="00DE492A" w:rsidRDefault="000B2A20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8.02</w:t>
      </w:r>
      <w:r>
        <w:rPr>
          <w:rFonts w:ascii="Times New Roman" w:hAnsi="Times New Roman" w:cs="Times New Roman"/>
          <w:sz w:val="24"/>
          <w:szCs w:val="24"/>
        </w:rPr>
        <w:tab/>
      </w:r>
      <w:r w:rsidR="00EA463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A463C" w:rsidRPr="00EA463C">
        <w:rPr>
          <w:rFonts w:ascii="Times New Roman" w:hAnsi="Times New Roman" w:cs="Times New Roman"/>
          <w:sz w:val="24"/>
          <w:szCs w:val="24"/>
        </w:rPr>
        <w:t xml:space="preserve">самостоятельно имеют право на реализацию маркетинговых и рекламных активностей со спонсорами и партнерами Команд-участниц Соревнования, в рамках проведения Матчей своей команды, в том числе проведение: предматчевых развлекательных программ на прилегающей к игровому полю территории; любых маркетинговых акций до, в перерыве и после Матчей; соревнований по технике и мастерству развлекательной направленности; дополнительных творческих конкурсов до, во время и после Матча; акций на медиа и цифровых ресурсах </w:t>
      </w:r>
      <w:r w:rsidR="00226A33">
        <w:rPr>
          <w:rFonts w:ascii="Times New Roman" w:hAnsi="Times New Roman" w:cs="Times New Roman"/>
          <w:sz w:val="24"/>
          <w:szCs w:val="24"/>
        </w:rPr>
        <w:t>Учреждений</w:t>
      </w:r>
      <w:r w:rsidR="00EA463C" w:rsidRPr="00EA463C">
        <w:rPr>
          <w:rFonts w:ascii="Times New Roman" w:hAnsi="Times New Roman" w:cs="Times New Roman"/>
          <w:sz w:val="24"/>
          <w:szCs w:val="24"/>
        </w:rPr>
        <w:t xml:space="preserve">, а также на привлечение к данным мероприятиям, проводимым как в местах проведения Матча, так и онлайн. При этом </w:t>
      </w:r>
      <w:r w:rsidR="00226A33">
        <w:rPr>
          <w:rFonts w:ascii="Times New Roman" w:hAnsi="Times New Roman" w:cs="Times New Roman"/>
          <w:sz w:val="24"/>
          <w:szCs w:val="24"/>
        </w:rPr>
        <w:t>Учреждение</w:t>
      </w:r>
      <w:r w:rsidR="00EA463C" w:rsidRPr="00EA463C">
        <w:rPr>
          <w:rFonts w:ascii="Times New Roman" w:hAnsi="Times New Roman" w:cs="Times New Roman"/>
          <w:sz w:val="24"/>
          <w:szCs w:val="24"/>
        </w:rPr>
        <w:t xml:space="preserve"> долж</w:t>
      </w:r>
      <w:r w:rsidR="00226A33">
        <w:rPr>
          <w:rFonts w:ascii="Times New Roman" w:hAnsi="Times New Roman" w:cs="Times New Roman"/>
          <w:sz w:val="24"/>
          <w:szCs w:val="24"/>
        </w:rPr>
        <w:t>но</w:t>
      </w:r>
      <w:r w:rsidR="00EA463C" w:rsidRPr="00EA463C">
        <w:rPr>
          <w:rFonts w:ascii="Times New Roman" w:hAnsi="Times New Roman" w:cs="Times New Roman"/>
          <w:sz w:val="24"/>
          <w:szCs w:val="24"/>
        </w:rPr>
        <w:t xml:space="preserve"> предварительно получить письменное согласие РФС на проведение таких активностей.</w:t>
      </w:r>
    </w:p>
    <w:p w14:paraId="7D303006" w14:textId="3CAF582F" w:rsidR="00226A33" w:rsidRDefault="00226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F8E455" w14:textId="6FD51ECE" w:rsidR="0021676F" w:rsidRPr="00DE492A" w:rsidRDefault="0021676F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F0643D" w:rsidRPr="00DE492A">
        <w:rPr>
          <w:rFonts w:ascii="Times New Roman" w:hAnsi="Times New Roman" w:cs="Times New Roman"/>
          <w:b/>
          <w:sz w:val="24"/>
          <w:szCs w:val="24"/>
        </w:rPr>
        <w:t>9</w:t>
      </w:r>
    </w:p>
    <w:p w14:paraId="335C7330" w14:textId="77777777" w:rsidR="0021676F" w:rsidRPr="00DE492A" w:rsidRDefault="006B01E2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Рекламные</w:t>
      </w:r>
      <w:r w:rsidR="0021676F" w:rsidRPr="00DE492A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14:paraId="488AECFD" w14:textId="5B2E4CC3" w:rsidR="0021676F" w:rsidRPr="00DE492A" w:rsidRDefault="00F0643D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9</w:t>
      </w:r>
      <w:r w:rsidR="0021676F" w:rsidRPr="00DE492A">
        <w:rPr>
          <w:rFonts w:ascii="Times New Roman" w:hAnsi="Times New Roman" w:cs="Times New Roman"/>
          <w:sz w:val="24"/>
          <w:szCs w:val="24"/>
        </w:rPr>
        <w:t>.01</w:t>
      </w:r>
      <w:r w:rsidR="0070729C">
        <w:rPr>
          <w:rFonts w:ascii="Times New Roman" w:hAnsi="Times New Roman" w:cs="Times New Roman"/>
          <w:sz w:val="24"/>
          <w:szCs w:val="24"/>
        </w:rPr>
        <w:tab/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Все коммерческие права на матчи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 принадлежат РФС. 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РФС </w:t>
      </w:r>
      <w:r w:rsidR="00AE2BF2" w:rsidRPr="00DE492A">
        <w:rPr>
          <w:rFonts w:ascii="Times New Roman" w:hAnsi="Times New Roman" w:cs="Times New Roman"/>
          <w:sz w:val="24"/>
          <w:szCs w:val="24"/>
        </w:rPr>
        <w:t>реализует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следующие эксклюзивные рекламные права</w:t>
      </w:r>
      <w:r w:rsidR="007478B8" w:rsidRPr="00DE492A">
        <w:rPr>
          <w:rFonts w:ascii="Times New Roman" w:hAnsi="Times New Roman" w:cs="Times New Roman"/>
          <w:sz w:val="24"/>
          <w:szCs w:val="24"/>
        </w:rPr>
        <w:t>, включая, но не ограничиваясь этим</w:t>
      </w:r>
      <w:r w:rsidR="00AE2BF2" w:rsidRPr="00DE492A">
        <w:rPr>
          <w:rFonts w:ascii="Times New Roman" w:hAnsi="Times New Roman" w:cs="Times New Roman"/>
          <w:sz w:val="24"/>
          <w:szCs w:val="24"/>
        </w:rPr>
        <w:t>, следующим способом</w:t>
      </w:r>
      <w:r w:rsidR="00884EBE" w:rsidRPr="00DE492A">
        <w:rPr>
          <w:rFonts w:ascii="Times New Roman" w:hAnsi="Times New Roman" w:cs="Times New Roman"/>
          <w:sz w:val="24"/>
          <w:szCs w:val="24"/>
        </w:rPr>
        <w:t>:</w:t>
      </w:r>
    </w:p>
    <w:p w14:paraId="1DBC475B" w14:textId="14DFF371" w:rsidR="008E2B90" w:rsidRPr="00DE492A" w:rsidRDefault="009061AE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а)</w:t>
      </w:r>
      <w:r w:rsidRPr="00DE492A">
        <w:rPr>
          <w:rFonts w:ascii="Times New Roman" w:hAnsi="Times New Roman" w:cs="Times New Roman"/>
          <w:b/>
          <w:sz w:val="24"/>
          <w:szCs w:val="24"/>
        </w:rPr>
        <w:tab/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>размещает</w:t>
      </w:r>
      <w:r w:rsidR="00F66030" w:rsidRPr="00DE492A">
        <w:rPr>
          <w:rFonts w:ascii="Times New Roman" w:hAnsi="Times New Roman" w:cs="Times New Roman"/>
          <w:sz w:val="24"/>
          <w:szCs w:val="24"/>
        </w:rPr>
        <w:t xml:space="preserve"> рекламу на рекламных щит</w:t>
      </w:r>
      <w:r w:rsidR="006B01E2" w:rsidRPr="00DE492A">
        <w:rPr>
          <w:rFonts w:ascii="Times New Roman" w:hAnsi="Times New Roman" w:cs="Times New Roman"/>
          <w:sz w:val="24"/>
          <w:szCs w:val="24"/>
        </w:rPr>
        <w:t>ах вокруг игрового поля</w:t>
      </w:r>
      <w:r w:rsidR="001F25E0" w:rsidRPr="00DE492A">
        <w:rPr>
          <w:rFonts w:ascii="Times New Roman" w:hAnsi="Times New Roman" w:cs="Times New Roman"/>
          <w:sz w:val="24"/>
          <w:szCs w:val="24"/>
        </w:rPr>
        <w:t xml:space="preserve">, которая будет размещена </w:t>
      </w:r>
      <w:r w:rsidR="006B01E2" w:rsidRPr="00DE492A">
        <w:rPr>
          <w:rFonts w:ascii="Times New Roman" w:hAnsi="Times New Roman" w:cs="Times New Roman"/>
          <w:sz w:val="24"/>
          <w:szCs w:val="24"/>
        </w:rPr>
        <w:t>в зоне</w:t>
      </w:r>
      <w:r w:rsidR="00330765" w:rsidRPr="00DE492A">
        <w:rPr>
          <w:rFonts w:ascii="Times New Roman" w:hAnsi="Times New Roman" w:cs="Times New Roman"/>
          <w:sz w:val="24"/>
          <w:szCs w:val="24"/>
        </w:rPr>
        <w:t xml:space="preserve"> ТВ-вещания напротив основной телевизионной камеры</w:t>
      </w:r>
      <w:r w:rsidR="006B01E2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32E86613" w14:textId="6970CEB3" w:rsidR="008E2B90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б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ab/>
        <w:t>использует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рекламное пространство </w:t>
      </w:r>
      <w:r w:rsidR="006C120A" w:rsidRPr="00DE492A">
        <w:rPr>
          <w:rFonts w:ascii="Times New Roman" w:hAnsi="Times New Roman" w:cs="Times New Roman"/>
          <w:sz w:val="24"/>
          <w:szCs w:val="24"/>
        </w:rPr>
        <w:t>табло замен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игроков/объявления дополнительного времени </w:t>
      </w:r>
      <w:r w:rsidR="006C120A" w:rsidRPr="00DE492A">
        <w:rPr>
          <w:rFonts w:ascii="Times New Roman" w:hAnsi="Times New Roman" w:cs="Times New Roman"/>
          <w:sz w:val="24"/>
          <w:szCs w:val="24"/>
        </w:rPr>
        <w:t>резервного судьи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FB171C" w14:textId="08C63026" w:rsidR="008E2B90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в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61AE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ab/>
        <w:t xml:space="preserve">использует 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рекламное пространство </w:t>
      </w:r>
      <w:r w:rsidR="00BF391B" w:rsidRPr="00DE492A">
        <w:rPr>
          <w:rFonts w:ascii="Times New Roman" w:hAnsi="Times New Roman" w:cs="Times New Roman"/>
          <w:sz w:val="24"/>
          <w:szCs w:val="24"/>
        </w:rPr>
        <w:t>навеса</w:t>
      </w:r>
      <w:r w:rsidR="00567998" w:rsidRPr="00DE492A">
        <w:rPr>
          <w:rFonts w:ascii="Times New Roman" w:hAnsi="Times New Roman" w:cs="Times New Roman"/>
          <w:sz w:val="24"/>
          <w:szCs w:val="24"/>
        </w:rPr>
        <w:t xml:space="preserve"> на внутренней сторон</w:t>
      </w:r>
      <w:r w:rsidR="002D5657" w:rsidRPr="00DE492A">
        <w:rPr>
          <w:rFonts w:ascii="Times New Roman" w:hAnsi="Times New Roman" w:cs="Times New Roman"/>
          <w:sz w:val="24"/>
          <w:szCs w:val="24"/>
        </w:rPr>
        <w:t>е</w:t>
      </w:r>
      <w:r w:rsidR="00BF391B" w:rsidRPr="00DE492A">
        <w:rPr>
          <w:rFonts w:ascii="Times New Roman" w:hAnsi="Times New Roman" w:cs="Times New Roman"/>
          <w:sz w:val="24"/>
          <w:szCs w:val="24"/>
        </w:rPr>
        <w:t xml:space="preserve"> скамейки запасных за головами членов команды и/или на внешней части навеса скамейки запасных 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и туннеля </w:t>
      </w:r>
      <w:r w:rsidR="00BF391B" w:rsidRPr="00DE492A">
        <w:rPr>
          <w:rFonts w:ascii="Times New Roman" w:hAnsi="Times New Roman" w:cs="Times New Roman"/>
          <w:sz w:val="24"/>
          <w:szCs w:val="24"/>
        </w:rPr>
        <w:t>стадиона</w:t>
      </w:r>
      <w:r w:rsidR="008E2B90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6FE15BD8" w14:textId="224084E5" w:rsidR="008E2B90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г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061AE" w:rsidRPr="00DE492A">
        <w:rPr>
          <w:rFonts w:ascii="Times New Roman" w:hAnsi="Times New Roman" w:cs="Times New Roman"/>
          <w:b/>
          <w:sz w:val="24"/>
          <w:szCs w:val="24"/>
        </w:rPr>
        <w:tab/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>размещает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рекламу </w:t>
      </w:r>
      <w:r w:rsidR="006B01E2" w:rsidRPr="00DE492A">
        <w:rPr>
          <w:rFonts w:ascii="Times New Roman" w:hAnsi="Times New Roman" w:cs="Times New Roman"/>
          <w:sz w:val="24"/>
          <w:szCs w:val="24"/>
        </w:rPr>
        <w:t>на электронном табло стадиона</w:t>
      </w:r>
      <w:r w:rsidR="00A5594F" w:rsidRPr="00DE492A">
        <w:rPr>
          <w:rFonts w:ascii="Times New Roman" w:hAnsi="Times New Roman" w:cs="Times New Roman"/>
          <w:sz w:val="24"/>
          <w:szCs w:val="24"/>
        </w:rPr>
        <w:t xml:space="preserve"> и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системе телевидения внутри стадиона;</w:t>
      </w:r>
    </w:p>
    <w:p w14:paraId="5084D5F6" w14:textId="01AB5A78" w:rsidR="008E2B90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д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AE2BF2" w:rsidRPr="00DE492A">
        <w:rPr>
          <w:rFonts w:ascii="Times New Roman" w:hAnsi="Times New Roman" w:cs="Times New Roman"/>
          <w:sz w:val="24"/>
          <w:szCs w:val="24"/>
        </w:rPr>
        <w:tab/>
        <w:t>размещает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53B3F" w:rsidRPr="00DE492A">
        <w:rPr>
          <w:rFonts w:ascii="Times New Roman" w:hAnsi="Times New Roman" w:cs="Times New Roman"/>
          <w:sz w:val="24"/>
          <w:szCs w:val="24"/>
        </w:rPr>
        <w:t>логотипы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спонсоров и партнеров РФС, модульной рекламы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в любой </w:t>
      </w:r>
      <w:r w:rsidR="00534D4B" w:rsidRPr="00DE492A">
        <w:rPr>
          <w:rFonts w:ascii="Times New Roman" w:hAnsi="Times New Roman" w:cs="Times New Roman"/>
          <w:sz w:val="24"/>
          <w:szCs w:val="24"/>
        </w:rPr>
        <w:t>полиграфии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выпускаемой в связи с проведением матчей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8E2B90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10003045" w14:textId="774242B5" w:rsidR="00892727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е</w:t>
      </w:r>
      <w:r w:rsidR="008E2B90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53B3F" w:rsidRPr="00DE492A">
        <w:rPr>
          <w:rFonts w:ascii="Times New Roman" w:hAnsi="Times New Roman" w:cs="Times New Roman"/>
          <w:sz w:val="24"/>
          <w:szCs w:val="24"/>
        </w:rPr>
        <w:t>вывешивает</w:t>
      </w:r>
      <w:r w:rsidR="00A5594F" w:rsidRPr="00DE492A">
        <w:rPr>
          <w:rFonts w:ascii="Times New Roman" w:hAnsi="Times New Roman" w:cs="Times New Roman"/>
          <w:sz w:val="24"/>
          <w:szCs w:val="24"/>
        </w:rPr>
        <w:t xml:space="preserve"> флаги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 на всех матчах</w:t>
      </w:r>
      <w:r w:rsidR="008E2B90" w:rsidRPr="00DE492A">
        <w:rPr>
          <w:rFonts w:ascii="Times New Roman" w:hAnsi="Times New Roman" w:cs="Times New Roman"/>
          <w:sz w:val="24"/>
          <w:szCs w:val="24"/>
        </w:rPr>
        <w:t>, в частности, напротив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 команд, выходящих на поле для построения перед церемонией </w:t>
      </w:r>
      <w:r w:rsidR="006B01E2" w:rsidRPr="00DE492A">
        <w:rPr>
          <w:rFonts w:ascii="Times New Roman" w:hAnsi="Times New Roman" w:cs="Times New Roman"/>
          <w:sz w:val="24"/>
          <w:szCs w:val="24"/>
        </w:rPr>
        <w:t>начала матча</w:t>
      </w:r>
      <w:r w:rsidR="00892727" w:rsidRPr="00DE492A">
        <w:rPr>
          <w:rFonts w:ascii="Times New Roman" w:hAnsi="Times New Roman" w:cs="Times New Roman"/>
          <w:sz w:val="24"/>
          <w:szCs w:val="24"/>
        </w:rPr>
        <w:t>;</w:t>
      </w:r>
    </w:p>
    <w:p w14:paraId="5FEB6B2D" w14:textId="44060354" w:rsidR="00E50B1B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ж</w:t>
      </w:r>
      <w:r w:rsidR="00892727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453B3F" w:rsidRPr="00DE492A">
        <w:rPr>
          <w:rFonts w:ascii="Times New Roman" w:hAnsi="Times New Roman" w:cs="Times New Roman"/>
          <w:sz w:val="24"/>
          <w:szCs w:val="24"/>
        </w:rPr>
        <w:t>исполняет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 на стадионе любой гимн, музыку или песню при выходе игроков на игровое поле для участия в церемонии </w:t>
      </w:r>
      <w:r w:rsidR="006B01E2" w:rsidRPr="00DE492A">
        <w:rPr>
          <w:rFonts w:ascii="Times New Roman" w:hAnsi="Times New Roman" w:cs="Times New Roman"/>
          <w:sz w:val="24"/>
          <w:szCs w:val="24"/>
        </w:rPr>
        <w:t>начала матчей</w:t>
      </w:r>
      <w:r w:rsidR="00892727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8E2B90" w:rsidRPr="00DE4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60A61" w14:textId="1A43C3BD" w:rsidR="006B01E2" w:rsidRPr="00DE492A" w:rsidRDefault="00945553" w:rsidP="0094555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з</w:t>
      </w:r>
      <w:r w:rsidR="006B01E2" w:rsidRPr="00DE492A">
        <w:rPr>
          <w:rFonts w:ascii="Times New Roman" w:hAnsi="Times New Roman" w:cs="Times New Roman"/>
          <w:b/>
          <w:sz w:val="24"/>
          <w:szCs w:val="24"/>
        </w:rPr>
        <w:t>)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061AE" w:rsidRPr="00DE492A">
        <w:rPr>
          <w:rFonts w:ascii="Times New Roman" w:hAnsi="Times New Roman" w:cs="Times New Roman"/>
          <w:sz w:val="24"/>
          <w:szCs w:val="24"/>
        </w:rPr>
        <w:tab/>
      </w:r>
      <w:r w:rsidR="00453B3F" w:rsidRPr="00DE492A">
        <w:rPr>
          <w:rFonts w:ascii="Times New Roman" w:hAnsi="Times New Roman" w:cs="Times New Roman"/>
          <w:sz w:val="24"/>
          <w:szCs w:val="24"/>
        </w:rPr>
        <w:t xml:space="preserve">изготавливает и направляет в </w:t>
      </w:r>
      <w:r w:rsidR="00E81837" w:rsidRPr="00DE492A">
        <w:rPr>
          <w:rFonts w:ascii="Times New Roman" w:hAnsi="Times New Roman" w:cs="Times New Roman"/>
          <w:sz w:val="24"/>
          <w:szCs w:val="24"/>
        </w:rPr>
        <w:t>Учреждения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53B3F" w:rsidRPr="00DE492A">
        <w:rPr>
          <w:rFonts w:ascii="Times New Roman" w:hAnsi="Times New Roman" w:cs="Times New Roman"/>
          <w:sz w:val="24"/>
          <w:szCs w:val="24"/>
        </w:rPr>
        <w:t>«задники»</w:t>
      </w:r>
      <w:r w:rsidR="006C120A" w:rsidRPr="00DE492A">
        <w:rPr>
          <w:rFonts w:ascii="Times New Roman" w:hAnsi="Times New Roman" w:cs="Times New Roman"/>
          <w:sz w:val="24"/>
          <w:szCs w:val="24"/>
        </w:rPr>
        <w:t xml:space="preserve"> (</w:t>
      </w:r>
      <w:r w:rsidR="00F22C9A" w:rsidRPr="00DE492A">
        <w:rPr>
          <w:rFonts w:ascii="Times New Roman" w:hAnsi="Times New Roman" w:cs="Times New Roman"/>
          <w:sz w:val="24"/>
          <w:szCs w:val="24"/>
        </w:rPr>
        <w:t>рекламно-информационное панно</w:t>
      </w:r>
      <w:r w:rsidR="00A130EF" w:rsidRPr="00DE492A">
        <w:rPr>
          <w:rFonts w:ascii="Times New Roman" w:hAnsi="Times New Roman" w:cs="Times New Roman"/>
          <w:sz w:val="24"/>
          <w:szCs w:val="24"/>
        </w:rPr>
        <w:t>)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53B3F" w:rsidRPr="00DE492A">
        <w:rPr>
          <w:rFonts w:ascii="Times New Roman" w:hAnsi="Times New Roman" w:cs="Times New Roman"/>
          <w:sz w:val="24"/>
          <w:szCs w:val="24"/>
        </w:rPr>
        <w:t>для проведения</w:t>
      </w:r>
      <w:r w:rsidR="006B01E2" w:rsidRPr="00DE492A">
        <w:rPr>
          <w:rFonts w:ascii="Times New Roman" w:hAnsi="Times New Roman" w:cs="Times New Roman"/>
          <w:sz w:val="24"/>
          <w:szCs w:val="24"/>
        </w:rPr>
        <w:t xml:space="preserve"> пресс-конференций и интервью</w:t>
      </w:r>
      <w:r w:rsidR="00E50B1B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6A8160A4" w14:textId="546817A3" w:rsidR="00912AE1" w:rsidRPr="00B1789D" w:rsidRDefault="00F0643D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9.</w:t>
      </w:r>
      <w:r w:rsidR="003E31A3" w:rsidRPr="00DE492A">
        <w:rPr>
          <w:rFonts w:ascii="Times New Roman" w:hAnsi="Times New Roman" w:cs="Times New Roman"/>
          <w:sz w:val="24"/>
          <w:szCs w:val="24"/>
        </w:rPr>
        <w:t>0</w:t>
      </w:r>
      <w:r w:rsidR="00E50B1B" w:rsidRPr="00DE492A">
        <w:rPr>
          <w:rFonts w:ascii="Times New Roman" w:hAnsi="Times New Roman" w:cs="Times New Roman"/>
          <w:sz w:val="24"/>
          <w:szCs w:val="24"/>
        </w:rPr>
        <w:t>2</w:t>
      </w:r>
      <w:r w:rsidR="003E31A3" w:rsidRPr="00DE492A">
        <w:rPr>
          <w:rFonts w:ascii="Times New Roman" w:hAnsi="Times New Roman" w:cs="Times New Roman"/>
          <w:sz w:val="24"/>
          <w:szCs w:val="24"/>
        </w:rPr>
        <w:tab/>
      </w:r>
      <w:r w:rsidR="00E50B1B" w:rsidRPr="00DE492A">
        <w:rPr>
          <w:rFonts w:ascii="Times New Roman" w:hAnsi="Times New Roman" w:cs="Times New Roman"/>
          <w:sz w:val="24"/>
          <w:szCs w:val="24"/>
        </w:rPr>
        <w:t>РФС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(за свой счет) своевременно предоставляет каждо</w:t>
      </w:r>
      <w:r w:rsidR="00E50B1B" w:rsidRPr="00DE492A">
        <w:rPr>
          <w:rFonts w:ascii="Times New Roman" w:hAnsi="Times New Roman" w:cs="Times New Roman"/>
          <w:sz w:val="24"/>
          <w:szCs w:val="24"/>
        </w:rPr>
        <w:t>му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FC6C4E" w:rsidRPr="00DE492A">
        <w:rPr>
          <w:rFonts w:ascii="Times New Roman" w:hAnsi="Times New Roman" w:cs="Times New Roman"/>
          <w:sz w:val="24"/>
          <w:szCs w:val="24"/>
        </w:rPr>
        <w:t>Организатору матча</w:t>
      </w:r>
      <w:r w:rsidR="004919A1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необходимый материал </w:t>
      </w:r>
      <w:r w:rsidR="004919A1" w:rsidRPr="006327F1"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 w:rsidR="008D235E" w:rsidRPr="006327F1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4919A1" w:rsidRPr="006327F1">
        <w:rPr>
          <w:rFonts w:ascii="Times New Roman" w:hAnsi="Times New Roman" w:cs="Times New Roman"/>
          <w:sz w:val="24"/>
          <w:szCs w:val="24"/>
        </w:rPr>
        <w:t>9.01</w:t>
      </w:r>
      <w:r w:rsidR="008D235E" w:rsidRPr="006327F1">
        <w:rPr>
          <w:rFonts w:ascii="Times New Roman" w:hAnsi="Times New Roman" w:cs="Times New Roman"/>
          <w:sz w:val="24"/>
          <w:szCs w:val="24"/>
        </w:rPr>
        <w:t xml:space="preserve"> статьи 9 настоящего</w:t>
      </w:r>
      <w:r w:rsidR="008D235E" w:rsidRPr="00DE492A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FC6C4E" w:rsidRPr="00DE492A">
        <w:rPr>
          <w:rFonts w:ascii="Times New Roman" w:hAnsi="Times New Roman" w:cs="Times New Roman"/>
          <w:sz w:val="24"/>
          <w:szCs w:val="24"/>
        </w:rPr>
        <w:t>Организатор матча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(за свой счет) </w:t>
      </w:r>
      <w:r w:rsidR="00FC6C4E" w:rsidRPr="00DE492A">
        <w:rPr>
          <w:rFonts w:ascii="Times New Roman" w:hAnsi="Times New Roman" w:cs="Times New Roman"/>
          <w:sz w:val="24"/>
          <w:szCs w:val="24"/>
        </w:rPr>
        <w:t>обязан обеспечить использование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50B1B" w:rsidRPr="00DE492A">
        <w:rPr>
          <w:rFonts w:ascii="Times New Roman" w:hAnsi="Times New Roman" w:cs="Times New Roman"/>
          <w:sz w:val="24"/>
          <w:szCs w:val="24"/>
        </w:rPr>
        <w:t>указанны</w:t>
      </w:r>
      <w:r w:rsidR="00FC6C4E" w:rsidRPr="00DE492A">
        <w:rPr>
          <w:rFonts w:ascii="Times New Roman" w:hAnsi="Times New Roman" w:cs="Times New Roman"/>
          <w:sz w:val="24"/>
          <w:szCs w:val="24"/>
        </w:rPr>
        <w:t>х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C6C4E" w:rsidRPr="00DE492A">
        <w:rPr>
          <w:rFonts w:ascii="Times New Roman" w:hAnsi="Times New Roman" w:cs="Times New Roman"/>
          <w:sz w:val="24"/>
          <w:szCs w:val="24"/>
        </w:rPr>
        <w:t xml:space="preserve">ов </w:t>
      </w:r>
      <w:r w:rsidR="003E31A3" w:rsidRPr="00DE492A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 </w:t>
      </w:r>
      <w:r w:rsidR="00E50B1B" w:rsidRPr="00DE492A">
        <w:rPr>
          <w:rFonts w:ascii="Times New Roman" w:hAnsi="Times New Roman" w:cs="Times New Roman"/>
          <w:sz w:val="24"/>
          <w:szCs w:val="24"/>
        </w:rPr>
        <w:t>РФС</w:t>
      </w:r>
      <w:r w:rsidR="003E31A3" w:rsidRPr="00DE492A">
        <w:rPr>
          <w:rFonts w:ascii="Times New Roman" w:hAnsi="Times New Roman" w:cs="Times New Roman"/>
          <w:sz w:val="24"/>
          <w:szCs w:val="24"/>
        </w:rPr>
        <w:t>.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Ответственность за надлежащее хранение</w:t>
      </w:r>
      <w:r w:rsidR="00FC6C4E" w:rsidRPr="00DE492A">
        <w:rPr>
          <w:rFonts w:ascii="Times New Roman" w:hAnsi="Times New Roman" w:cs="Times New Roman"/>
          <w:sz w:val="24"/>
          <w:szCs w:val="24"/>
        </w:rPr>
        <w:t>,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FC6C4E" w:rsidRPr="00DE492A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предоставленных материалов в течение срока розыгрыша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E50B1B" w:rsidRPr="00DE492A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FC6C4E" w:rsidRPr="00DE492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FC6C4E" w:rsidRPr="00B1789D">
        <w:rPr>
          <w:rFonts w:ascii="Times New Roman" w:hAnsi="Times New Roman" w:cs="Times New Roman"/>
          <w:sz w:val="24"/>
          <w:szCs w:val="24"/>
        </w:rPr>
        <w:t>матча</w:t>
      </w:r>
      <w:r w:rsidR="0059259F">
        <w:rPr>
          <w:rFonts w:ascii="Times New Roman" w:hAnsi="Times New Roman" w:cs="Times New Roman"/>
          <w:sz w:val="24"/>
          <w:szCs w:val="24"/>
        </w:rPr>
        <w:t xml:space="preserve"> и</w:t>
      </w:r>
      <w:r w:rsidR="0059259F" w:rsidRPr="0059259F">
        <w:rPr>
          <w:rFonts w:ascii="Times New Roman" w:hAnsi="Times New Roman" w:cs="Times New Roman"/>
          <w:sz w:val="24"/>
          <w:szCs w:val="24"/>
        </w:rPr>
        <w:t>/</w:t>
      </w:r>
      <w:r w:rsidR="0059259F">
        <w:rPr>
          <w:rFonts w:ascii="Times New Roman" w:hAnsi="Times New Roman" w:cs="Times New Roman"/>
          <w:sz w:val="24"/>
          <w:szCs w:val="24"/>
        </w:rPr>
        <w:t>или принимающее Учреждение</w:t>
      </w:r>
      <w:r w:rsidR="00E50B1B" w:rsidRPr="00B17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E4A54" w14:textId="73F3AAD1" w:rsidR="00791996" w:rsidRPr="00B1789D" w:rsidRDefault="00791996" w:rsidP="0059259F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1789D">
        <w:rPr>
          <w:rFonts w:ascii="Times New Roman" w:hAnsi="Times New Roman" w:cs="Times New Roman"/>
          <w:sz w:val="24"/>
          <w:szCs w:val="24"/>
        </w:rPr>
        <w:tab/>
      </w:r>
      <w:r w:rsidR="0059259F" w:rsidRPr="0059259F">
        <w:rPr>
          <w:rFonts w:ascii="Times New Roman" w:hAnsi="Times New Roman" w:cs="Times New Roman"/>
          <w:sz w:val="24"/>
          <w:szCs w:val="24"/>
        </w:rPr>
        <w:t>Принимающ</w:t>
      </w:r>
      <w:r w:rsidR="0059259F">
        <w:rPr>
          <w:rFonts w:ascii="Times New Roman" w:hAnsi="Times New Roman" w:cs="Times New Roman"/>
          <w:sz w:val="24"/>
          <w:szCs w:val="24"/>
        </w:rPr>
        <w:t>ее Учреждение</w:t>
      </w:r>
      <w:r w:rsidR="0059259F" w:rsidRPr="0059259F">
        <w:rPr>
          <w:rFonts w:ascii="Times New Roman" w:hAnsi="Times New Roman" w:cs="Times New Roman"/>
          <w:sz w:val="24"/>
          <w:szCs w:val="24"/>
        </w:rPr>
        <w:t xml:space="preserve"> (за свой счет) обязан</w:t>
      </w:r>
      <w:r w:rsidR="0059259F">
        <w:rPr>
          <w:rFonts w:ascii="Times New Roman" w:hAnsi="Times New Roman" w:cs="Times New Roman"/>
          <w:sz w:val="24"/>
          <w:szCs w:val="24"/>
        </w:rPr>
        <w:t>о</w:t>
      </w:r>
      <w:r w:rsidR="0059259F" w:rsidRPr="0059259F">
        <w:rPr>
          <w:rFonts w:ascii="Times New Roman" w:hAnsi="Times New Roman" w:cs="Times New Roman"/>
          <w:sz w:val="24"/>
          <w:szCs w:val="24"/>
        </w:rPr>
        <w:t xml:space="preserve"> обеспечить использование указанных материалов в соответствии с инструкциями РФС. Ответственность за надлежащее хранение, размещение и использование предоставленных материалов в течение срока розыгрыша </w:t>
      </w:r>
      <w:r w:rsidR="0059259F">
        <w:rPr>
          <w:rFonts w:ascii="Times New Roman" w:hAnsi="Times New Roman" w:cs="Times New Roman"/>
          <w:sz w:val="24"/>
          <w:szCs w:val="24"/>
        </w:rPr>
        <w:t>Соревнования</w:t>
      </w:r>
      <w:r w:rsidR="0059259F" w:rsidRPr="0059259F">
        <w:rPr>
          <w:rFonts w:ascii="Times New Roman" w:hAnsi="Times New Roman" w:cs="Times New Roman"/>
          <w:sz w:val="24"/>
          <w:szCs w:val="24"/>
        </w:rPr>
        <w:t xml:space="preserve"> несет Принимающ</w:t>
      </w:r>
      <w:r w:rsidR="0059259F">
        <w:rPr>
          <w:rFonts w:ascii="Times New Roman" w:hAnsi="Times New Roman" w:cs="Times New Roman"/>
          <w:sz w:val="24"/>
          <w:szCs w:val="24"/>
        </w:rPr>
        <w:t>ее Учреждение</w:t>
      </w:r>
      <w:r w:rsidR="0059259F" w:rsidRPr="0059259F">
        <w:rPr>
          <w:rFonts w:ascii="Times New Roman" w:hAnsi="Times New Roman" w:cs="Times New Roman"/>
          <w:sz w:val="24"/>
          <w:szCs w:val="24"/>
        </w:rPr>
        <w:t xml:space="preserve">. В случае порчи рекламных материалов предоставленных РФС, </w:t>
      </w:r>
      <w:r w:rsidR="0059259F">
        <w:rPr>
          <w:rFonts w:ascii="Times New Roman" w:hAnsi="Times New Roman" w:cs="Times New Roman"/>
          <w:sz w:val="24"/>
          <w:szCs w:val="24"/>
        </w:rPr>
        <w:t>Учреждения</w:t>
      </w:r>
      <w:r w:rsidR="0059259F" w:rsidRPr="0059259F">
        <w:rPr>
          <w:rFonts w:ascii="Times New Roman" w:hAnsi="Times New Roman" w:cs="Times New Roman"/>
          <w:sz w:val="24"/>
          <w:szCs w:val="24"/>
        </w:rPr>
        <w:t xml:space="preserve"> своими силами и за свой счет изготавливают и/или восстанавливают весь испорченный рекламный материал, включая всё предоставленное оборудование.</w:t>
      </w:r>
    </w:p>
    <w:p w14:paraId="2EFC04E7" w14:textId="2A7885CE" w:rsidR="00BB538A" w:rsidRPr="00DE492A" w:rsidRDefault="00F0643D" w:rsidP="00BB538A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9</w:t>
      </w:r>
      <w:r w:rsidR="003E31A3" w:rsidRPr="00DE492A">
        <w:rPr>
          <w:rFonts w:ascii="Times New Roman" w:hAnsi="Times New Roman" w:cs="Times New Roman"/>
          <w:sz w:val="24"/>
          <w:szCs w:val="24"/>
        </w:rPr>
        <w:t>.0</w:t>
      </w:r>
      <w:r w:rsidR="00E50B1B" w:rsidRPr="00DE492A">
        <w:rPr>
          <w:rFonts w:ascii="Times New Roman" w:hAnsi="Times New Roman" w:cs="Times New Roman"/>
          <w:sz w:val="24"/>
          <w:szCs w:val="24"/>
        </w:rPr>
        <w:t>3</w:t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6143C5" w:rsidRPr="00DE492A">
        <w:rPr>
          <w:rFonts w:ascii="Times New Roman" w:hAnsi="Times New Roman" w:cs="Times New Roman"/>
          <w:sz w:val="24"/>
          <w:szCs w:val="24"/>
        </w:rPr>
        <w:t>Факт участия Учреждения в Соревновании свидетельствует о том, что с момента участия Учреждени</w:t>
      </w:r>
      <w:r w:rsidR="00E561C0" w:rsidRPr="00DE492A">
        <w:rPr>
          <w:rFonts w:ascii="Times New Roman" w:hAnsi="Times New Roman" w:cs="Times New Roman"/>
          <w:sz w:val="24"/>
          <w:szCs w:val="24"/>
        </w:rPr>
        <w:t>я</w:t>
      </w:r>
      <w:r w:rsidR="006143C5" w:rsidRPr="00DE492A">
        <w:rPr>
          <w:rFonts w:ascii="Times New Roman" w:hAnsi="Times New Roman" w:cs="Times New Roman"/>
          <w:sz w:val="24"/>
          <w:szCs w:val="24"/>
        </w:rPr>
        <w:t xml:space="preserve"> в Соревновании Учреждение предоставило РФС </w:t>
      </w:r>
      <w:proofErr w:type="spellStart"/>
      <w:r w:rsidR="006143C5" w:rsidRPr="00DE492A">
        <w:rPr>
          <w:rFonts w:ascii="Times New Roman" w:hAnsi="Times New Roman" w:cs="Times New Roman"/>
          <w:sz w:val="24"/>
          <w:szCs w:val="24"/>
        </w:rPr>
        <w:t>неэксклюзивное</w:t>
      </w:r>
      <w:proofErr w:type="spellEnd"/>
      <w:r w:rsidR="006143C5" w:rsidRPr="00DE492A">
        <w:rPr>
          <w:rFonts w:ascii="Times New Roman" w:hAnsi="Times New Roman" w:cs="Times New Roman"/>
          <w:sz w:val="24"/>
          <w:szCs w:val="24"/>
        </w:rPr>
        <w:t xml:space="preserve"> (неисключительное) право на использование без необходимости выплаты Учреждению к</w:t>
      </w:r>
      <w:r w:rsidR="00BB538A" w:rsidRPr="00DE492A">
        <w:rPr>
          <w:rFonts w:ascii="Times New Roman" w:hAnsi="Times New Roman" w:cs="Times New Roman"/>
          <w:sz w:val="24"/>
          <w:szCs w:val="24"/>
        </w:rPr>
        <w:t>акого-либо вознаграждения следующей информации:</w:t>
      </w:r>
    </w:p>
    <w:p w14:paraId="54F4970F" w14:textId="77777777" w:rsidR="00226A33" w:rsidRDefault="00791996" w:rsidP="00A40D47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3EB8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BB538A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A40D47" w:rsidRPr="00A40D47">
        <w:rPr>
          <w:rFonts w:ascii="Times New Roman" w:hAnsi="Times New Roman" w:cs="Times New Roman"/>
          <w:sz w:val="24"/>
          <w:szCs w:val="24"/>
        </w:rPr>
        <w:t xml:space="preserve">изображения (фото, видео) футболистов и официальных лиц </w:t>
      </w:r>
      <w:r w:rsidR="00EA463C">
        <w:rPr>
          <w:rFonts w:ascii="Times New Roman" w:hAnsi="Times New Roman" w:cs="Times New Roman"/>
          <w:sz w:val="24"/>
          <w:szCs w:val="24"/>
        </w:rPr>
        <w:t>Учреждения</w:t>
      </w:r>
      <w:r w:rsidR="00A40D47" w:rsidRPr="00A40D47">
        <w:rPr>
          <w:rFonts w:ascii="Times New Roman" w:hAnsi="Times New Roman" w:cs="Times New Roman"/>
          <w:sz w:val="24"/>
          <w:szCs w:val="24"/>
        </w:rPr>
        <w:t xml:space="preserve"> как в составе Команды </w:t>
      </w:r>
      <w:r w:rsidR="00EA463C">
        <w:rPr>
          <w:rFonts w:ascii="Times New Roman" w:hAnsi="Times New Roman" w:cs="Times New Roman"/>
          <w:sz w:val="24"/>
          <w:szCs w:val="24"/>
        </w:rPr>
        <w:t>Учреждения</w:t>
      </w:r>
      <w:r w:rsidR="00A40D47" w:rsidRPr="00A40D47">
        <w:rPr>
          <w:rFonts w:ascii="Times New Roman" w:hAnsi="Times New Roman" w:cs="Times New Roman"/>
          <w:sz w:val="24"/>
          <w:szCs w:val="24"/>
        </w:rPr>
        <w:t xml:space="preserve">, так и обособленного индивидуального образа (в игровой, тренировочной, парадной и иной форме), а также их жестов и иных характерных движений, образов и голосов, как полученного в ходе проведения </w:t>
      </w:r>
      <w:r w:rsidR="00EA463C">
        <w:rPr>
          <w:rFonts w:ascii="Times New Roman" w:hAnsi="Times New Roman" w:cs="Times New Roman"/>
          <w:sz w:val="24"/>
          <w:szCs w:val="24"/>
        </w:rPr>
        <w:t>Соревнования</w:t>
      </w:r>
      <w:r w:rsidR="00A40D47" w:rsidRPr="00A40D47">
        <w:rPr>
          <w:rFonts w:ascii="Times New Roman" w:hAnsi="Times New Roman" w:cs="Times New Roman"/>
          <w:sz w:val="24"/>
          <w:szCs w:val="24"/>
        </w:rPr>
        <w:t xml:space="preserve">, так и специально созданного — для использования любыми способами (включая, но не ограничиваясь, воспроизведение, распространение, сообщение в эфир, сообщение по кабелю, доведение до всеобщего сведения, переработка) в средствах массовой </w:t>
      </w:r>
      <w:r w:rsidR="00A40D47" w:rsidRPr="00A40D47">
        <w:rPr>
          <w:rFonts w:ascii="Times New Roman" w:hAnsi="Times New Roman" w:cs="Times New Roman"/>
          <w:sz w:val="24"/>
          <w:szCs w:val="24"/>
        </w:rPr>
        <w:lastRenderedPageBreak/>
        <w:t>информации, в сети Интернет, в аудиовизуальных произведениях, в компьютерных программах (мобильных приложениях и др.), в любых материалах РФС, в составе сувенирной продукции и любое другое использование без исключения.</w:t>
      </w:r>
      <w:bookmarkStart w:id="0" w:name="_gjdgxs" w:colFirst="0" w:colLast="0"/>
      <w:bookmarkEnd w:id="0"/>
    </w:p>
    <w:p w14:paraId="5BE3E852" w14:textId="39624964" w:rsidR="00A40D47" w:rsidRPr="006327F1" w:rsidRDefault="008E1B90" w:rsidP="00A40D47">
      <w:p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B8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D47" w:rsidRPr="00A40D47">
        <w:rPr>
          <w:rFonts w:ascii="Times New Roman" w:hAnsi="Times New Roman" w:cs="Times New Roman"/>
          <w:sz w:val="24"/>
          <w:szCs w:val="24"/>
        </w:rPr>
        <w:t xml:space="preserve">личных данных, указанных в подпункте «а» настоящего пункта, лиц (фамилии, имени, отчества, прозвища, псевдонима, игрового номера, амплуа, даты рождения, биографической информации, веса, роста) </w:t>
      </w:r>
      <w:r w:rsidR="00A40D47" w:rsidRPr="006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их участием в Команде </w:t>
      </w:r>
      <w:r w:rsidR="00EA463C" w:rsidRPr="006327F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</w:p>
    <w:p w14:paraId="0DC24B62" w14:textId="01A14161" w:rsidR="00A40D47" w:rsidRDefault="00A40D47" w:rsidP="00226A3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использования в СМИ, в сети Интернет, </w:t>
      </w:r>
      <w:bookmarkStart w:id="1" w:name="_GoBack"/>
      <w:bookmarkEnd w:id="1"/>
      <w:r w:rsidRPr="00A40D47">
        <w:rPr>
          <w:rFonts w:ascii="Times New Roman" w:hAnsi="Times New Roman" w:cs="Times New Roman"/>
          <w:sz w:val="24"/>
          <w:szCs w:val="24"/>
        </w:rPr>
        <w:t xml:space="preserve">в аудиовизуальных произведениях, в компьютерных программах (мобильных приложениях и др.), в любых материалах РФС, в составе сувенирной продукции и любое другое использование без исключения. </w:t>
      </w:r>
      <w:r w:rsidRPr="00DE492A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Pr="00A40D47">
        <w:rPr>
          <w:rFonts w:ascii="Times New Roman" w:hAnsi="Times New Roman" w:cs="Times New Roman"/>
          <w:sz w:val="24"/>
          <w:szCs w:val="24"/>
        </w:rPr>
        <w:t xml:space="preserve">РФС принадлежат права на коллективные образы игроков </w:t>
      </w:r>
      <w:r w:rsidR="005C17CA">
        <w:rPr>
          <w:rFonts w:ascii="Times New Roman" w:hAnsi="Times New Roman" w:cs="Times New Roman"/>
          <w:sz w:val="24"/>
          <w:szCs w:val="24"/>
        </w:rPr>
        <w:t>Соревнования</w:t>
      </w:r>
      <w:r w:rsidRPr="00A40D47">
        <w:rPr>
          <w:rFonts w:ascii="Times New Roman" w:hAnsi="Times New Roman" w:cs="Times New Roman"/>
          <w:sz w:val="24"/>
          <w:szCs w:val="24"/>
        </w:rPr>
        <w:t xml:space="preserve"> (включая право на проведение фото- и видеосъемки с участниками </w:t>
      </w:r>
      <w:r w:rsidR="007B2F5B">
        <w:rPr>
          <w:rFonts w:ascii="Times New Roman" w:hAnsi="Times New Roman" w:cs="Times New Roman"/>
          <w:sz w:val="24"/>
          <w:szCs w:val="24"/>
        </w:rPr>
        <w:t>Соревнования</w:t>
      </w:r>
      <w:r w:rsidRPr="00A40D47">
        <w:rPr>
          <w:rFonts w:ascii="Times New Roman" w:hAnsi="Times New Roman" w:cs="Times New Roman"/>
          <w:sz w:val="24"/>
          <w:szCs w:val="24"/>
        </w:rPr>
        <w:t xml:space="preserve"> с дальнейшим размещением медиаконтента в виде коллективных образов), которые РФС вправе делегировать передать Титульному и\или другим спонсорам </w:t>
      </w:r>
      <w:r w:rsidR="005C17CA">
        <w:rPr>
          <w:rFonts w:ascii="Times New Roman" w:hAnsi="Times New Roman" w:cs="Times New Roman"/>
          <w:sz w:val="24"/>
          <w:szCs w:val="24"/>
        </w:rPr>
        <w:t>Соревнования</w:t>
      </w:r>
      <w:r w:rsidRPr="00A40D47">
        <w:rPr>
          <w:rFonts w:ascii="Times New Roman" w:hAnsi="Times New Roman" w:cs="Times New Roman"/>
          <w:sz w:val="24"/>
          <w:szCs w:val="24"/>
        </w:rPr>
        <w:t xml:space="preserve"> по своему усмотрению без необходимости выплаты вознаграждения </w:t>
      </w:r>
      <w:r w:rsidR="005C17CA">
        <w:rPr>
          <w:rFonts w:ascii="Times New Roman" w:hAnsi="Times New Roman" w:cs="Times New Roman"/>
          <w:sz w:val="24"/>
          <w:szCs w:val="24"/>
        </w:rPr>
        <w:t>Учреждениям</w:t>
      </w:r>
      <w:r w:rsidRPr="00A40D47">
        <w:rPr>
          <w:rFonts w:ascii="Times New Roman" w:hAnsi="Times New Roman" w:cs="Times New Roman"/>
          <w:sz w:val="24"/>
          <w:szCs w:val="24"/>
        </w:rPr>
        <w:t>.</w:t>
      </w:r>
    </w:p>
    <w:p w14:paraId="04070893" w14:textId="473A24F6" w:rsidR="00BB538A" w:rsidRPr="00DE492A" w:rsidRDefault="00A40D47" w:rsidP="0051739D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9.0</w:t>
      </w:r>
      <w:r w:rsidR="00CC2515">
        <w:rPr>
          <w:rFonts w:ascii="Times New Roman" w:hAnsi="Times New Roman" w:cs="Times New Roman"/>
          <w:sz w:val="24"/>
          <w:szCs w:val="24"/>
        </w:rPr>
        <w:t>4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BB538A" w:rsidRPr="00DE492A">
        <w:rPr>
          <w:rFonts w:ascii="Times New Roman" w:hAnsi="Times New Roman" w:cs="Times New Roman"/>
          <w:sz w:val="24"/>
          <w:szCs w:val="24"/>
        </w:rPr>
        <w:t>Указанные права предоставляются РФС для использования на территории всего мира (без каких-либо ограничений).</w:t>
      </w:r>
    </w:p>
    <w:p w14:paraId="2BD10B8D" w14:textId="77777777" w:rsidR="00D47F5B" w:rsidRPr="00DE492A" w:rsidRDefault="00D47F5B" w:rsidP="003B6C9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DB4FAAA" w14:textId="43199B1F" w:rsidR="003E31A3" w:rsidRPr="00DE492A" w:rsidRDefault="00D47F5B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0643D" w:rsidRPr="00DE492A">
        <w:rPr>
          <w:rFonts w:ascii="Times New Roman" w:hAnsi="Times New Roman" w:cs="Times New Roman"/>
          <w:b/>
          <w:sz w:val="24"/>
          <w:szCs w:val="24"/>
        </w:rPr>
        <w:t>10</w:t>
      </w:r>
    </w:p>
    <w:p w14:paraId="73010872" w14:textId="77777777" w:rsidR="00D47F5B" w:rsidRPr="00DE492A" w:rsidRDefault="00D47F5B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Права на данные </w:t>
      </w:r>
    </w:p>
    <w:p w14:paraId="73A51F9B" w14:textId="6039F7E3" w:rsidR="00D47F5B" w:rsidRPr="00DE492A" w:rsidRDefault="00F0643D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10</w:t>
      </w:r>
      <w:r w:rsidR="00D47F5B" w:rsidRPr="00DE492A">
        <w:rPr>
          <w:rFonts w:ascii="Times New Roman" w:hAnsi="Times New Roman" w:cs="Times New Roman"/>
          <w:sz w:val="24"/>
          <w:szCs w:val="24"/>
        </w:rPr>
        <w:t>.01</w:t>
      </w:r>
      <w:r w:rsidR="00D47F5B" w:rsidRPr="00DE492A">
        <w:rPr>
          <w:rFonts w:ascii="Times New Roman" w:hAnsi="Times New Roman" w:cs="Times New Roman"/>
          <w:sz w:val="24"/>
          <w:szCs w:val="24"/>
        </w:rPr>
        <w:tab/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D47F5B" w:rsidRPr="00DE492A">
        <w:rPr>
          <w:rFonts w:ascii="Times New Roman" w:hAnsi="Times New Roman" w:cs="Times New Roman"/>
          <w:sz w:val="24"/>
          <w:szCs w:val="24"/>
        </w:rPr>
        <w:t xml:space="preserve"> имеет право использовать все права на</w:t>
      </w:r>
      <w:r w:rsidR="00137E40" w:rsidRPr="00DE492A">
        <w:rPr>
          <w:rFonts w:ascii="Times New Roman" w:hAnsi="Times New Roman" w:cs="Times New Roman"/>
          <w:sz w:val="24"/>
          <w:szCs w:val="24"/>
        </w:rPr>
        <w:t xml:space="preserve"> официальные</w:t>
      </w:r>
      <w:r w:rsidR="00D47F5B" w:rsidRPr="00DE492A">
        <w:rPr>
          <w:rFonts w:ascii="Times New Roman" w:hAnsi="Times New Roman" w:cs="Times New Roman"/>
          <w:sz w:val="24"/>
          <w:szCs w:val="24"/>
        </w:rPr>
        <w:t xml:space="preserve"> данные матчей</w:t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D47F5B" w:rsidRPr="00DE492A">
        <w:rPr>
          <w:rFonts w:ascii="Times New Roman" w:hAnsi="Times New Roman" w:cs="Times New Roman"/>
          <w:sz w:val="24"/>
          <w:szCs w:val="24"/>
        </w:rPr>
        <w:t>. Эти права являются эксклюзивными. Все</w:t>
      </w:r>
      <w:r w:rsidR="00607689" w:rsidRPr="00DE492A">
        <w:rPr>
          <w:rFonts w:ascii="Times New Roman" w:hAnsi="Times New Roman" w:cs="Times New Roman"/>
          <w:sz w:val="24"/>
          <w:szCs w:val="24"/>
        </w:rPr>
        <w:t xml:space="preserve"> собранные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D47F5B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137E40" w:rsidRPr="00DE492A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="00D47F5B" w:rsidRPr="00DE492A">
        <w:rPr>
          <w:rFonts w:ascii="Times New Roman" w:hAnsi="Times New Roman" w:cs="Times New Roman"/>
          <w:sz w:val="24"/>
          <w:szCs w:val="24"/>
        </w:rPr>
        <w:t>д</w:t>
      </w:r>
      <w:r w:rsidR="00607689" w:rsidRPr="00DE492A">
        <w:rPr>
          <w:rFonts w:ascii="Times New Roman" w:hAnsi="Times New Roman" w:cs="Times New Roman"/>
          <w:sz w:val="24"/>
          <w:szCs w:val="24"/>
        </w:rPr>
        <w:t>анные и статистик</w:t>
      </w:r>
      <w:r w:rsidR="006143C5" w:rsidRPr="00DE492A">
        <w:rPr>
          <w:rFonts w:ascii="Times New Roman" w:hAnsi="Times New Roman" w:cs="Times New Roman"/>
          <w:sz w:val="24"/>
          <w:szCs w:val="24"/>
        </w:rPr>
        <w:t>а</w:t>
      </w:r>
      <w:r w:rsidR="00D47F5B" w:rsidRPr="00DE492A">
        <w:rPr>
          <w:rFonts w:ascii="Times New Roman" w:hAnsi="Times New Roman" w:cs="Times New Roman"/>
          <w:sz w:val="24"/>
          <w:szCs w:val="24"/>
        </w:rPr>
        <w:t xml:space="preserve"> (включая базы данных, где эти данные хранятся)</w:t>
      </w:r>
      <w:r w:rsidR="00607689" w:rsidRPr="00DE492A">
        <w:rPr>
          <w:rFonts w:ascii="Times New Roman" w:hAnsi="Times New Roman" w:cs="Times New Roman"/>
          <w:sz w:val="24"/>
          <w:szCs w:val="24"/>
        </w:rPr>
        <w:t xml:space="preserve"> матчей</w:t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607689" w:rsidRPr="00DE492A">
        <w:rPr>
          <w:rFonts w:ascii="Times New Roman" w:hAnsi="Times New Roman" w:cs="Times New Roman"/>
          <w:sz w:val="24"/>
          <w:szCs w:val="24"/>
        </w:rPr>
        <w:t xml:space="preserve"> и участи</w:t>
      </w:r>
      <w:r w:rsidR="003C75B4" w:rsidRPr="00DE492A">
        <w:rPr>
          <w:rFonts w:ascii="Times New Roman" w:hAnsi="Times New Roman" w:cs="Times New Roman"/>
          <w:sz w:val="24"/>
          <w:szCs w:val="24"/>
        </w:rPr>
        <w:t>я</w:t>
      </w:r>
      <w:r w:rsidR="00607689" w:rsidRPr="00DE492A">
        <w:rPr>
          <w:rFonts w:ascii="Times New Roman" w:hAnsi="Times New Roman" w:cs="Times New Roman"/>
          <w:sz w:val="24"/>
          <w:szCs w:val="24"/>
        </w:rPr>
        <w:t xml:space="preserve"> игроков в этих матчах являются исключительной собственностью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РФС.</w:t>
      </w:r>
    </w:p>
    <w:p w14:paraId="53C82522" w14:textId="668BC1DC" w:rsidR="00522024" w:rsidRPr="00DE492A" w:rsidRDefault="00F0643D" w:rsidP="002647D0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10</w:t>
      </w:r>
      <w:r w:rsidR="00607689" w:rsidRPr="00DE492A">
        <w:rPr>
          <w:rFonts w:ascii="Times New Roman" w:hAnsi="Times New Roman" w:cs="Times New Roman"/>
          <w:sz w:val="24"/>
          <w:szCs w:val="24"/>
        </w:rPr>
        <w:t>.02</w:t>
      </w:r>
      <w:r w:rsidR="00607689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A03EDD" w:rsidRPr="00DE492A">
        <w:rPr>
          <w:rFonts w:ascii="Times New Roman" w:hAnsi="Times New Roman" w:cs="Times New Roman"/>
          <w:sz w:val="24"/>
          <w:szCs w:val="24"/>
        </w:rPr>
        <w:t>я</w:t>
      </w:r>
      <w:r w:rsidR="00522024" w:rsidRPr="00DE492A">
        <w:rPr>
          <w:rFonts w:ascii="Times New Roman" w:hAnsi="Times New Roman" w:cs="Times New Roman"/>
          <w:sz w:val="24"/>
          <w:szCs w:val="24"/>
        </w:rPr>
        <w:t xml:space="preserve"> должны следить за тем, чтобы их официальные платформы и/или лицензированные третьи </w:t>
      </w:r>
      <w:r w:rsidR="002F2AE4" w:rsidRPr="00DE492A">
        <w:rPr>
          <w:rFonts w:ascii="Times New Roman" w:hAnsi="Times New Roman" w:cs="Times New Roman"/>
          <w:sz w:val="24"/>
          <w:szCs w:val="24"/>
        </w:rPr>
        <w:t xml:space="preserve">лица </w:t>
      </w:r>
      <w:r w:rsidR="00522024" w:rsidRPr="00DE492A">
        <w:rPr>
          <w:rFonts w:ascii="Times New Roman" w:hAnsi="Times New Roman" w:cs="Times New Roman"/>
          <w:sz w:val="24"/>
          <w:szCs w:val="24"/>
        </w:rPr>
        <w:t>не продавали какие-либо спонсорские права, которые прямо или косвенно ассоциируют продукт, услугу, лицо или торговый знак с матчами</w:t>
      </w:r>
      <w:r w:rsidR="003C75B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522024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5CE86BAD" w14:textId="0AA64777" w:rsidR="00265166" w:rsidRDefault="00F0643D" w:rsidP="005E1CBE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10</w:t>
      </w:r>
      <w:r w:rsidR="00522024" w:rsidRPr="00DE492A">
        <w:rPr>
          <w:rFonts w:ascii="Times New Roman" w:hAnsi="Times New Roman" w:cs="Times New Roman"/>
          <w:sz w:val="24"/>
          <w:szCs w:val="24"/>
        </w:rPr>
        <w:t>.0</w:t>
      </w:r>
      <w:r w:rsidR="003C75B4" w:rsidRPr="00DE492A">
        <w:rPr>
          <w:rFonts w:ascii="Times New Roman" w:hAnsi="Times New Roman" w:cs="Times New Roman"/>
          <w:sz w:val="24"/>
          <w:szCs w:val="24"/>
        </w:rPr>
        <w:t>3</w:t>
      </w:r>
      <w:r w:rsidR="00522024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522024" w:rsidRPr="00DE492A">
        <w:rPr>
          <w:rFonts w:ascii="Times New Roman" w:hAnsi="Times New Roman" w:cs="Times New Roman"/>
          <w:sz w:val="24"/>
          <w:szCs w:val="24"/>
        </w:rPr>
        <w:tab/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A03EDD" w:rsidRPr="00DE492A">
        <w:rPr>
          <w:rFonts w:ascii="Times New Roman" w:hAnsi="Times New Roman" w:cs="Times New Roman"/>
          <w:sz w:val="24"/>
          <w:szCs w:val="24"/>
        </w:rPr>
        <w:t>я</w:t>
      </w:r>
      <w:r w:rsidR="00522024" w:rsidRPr="00DE492A">
        <w:rPr>
          <w:rFonts w:ascii="Times New Roman" w:hAnsi="Times New Roman" w:cs="Times New Roman"/>
          <w:sz w:val="24"/>
          <w:szCs w:val="24"/>
        </w:rPr>
        <w:t xml:space="preserve"> должны следить за тем, чтобы билеты и аккредитации ни в коем случае не использовались для доступа на </w:t>
      </w:r>
      <w:r w:rsidR="005C47D8" w:rsidRPr="00DE492A">
        <w:rPr>
          <w:rFonts w:ascii="Times New Roman" w:hAnsi="Times New Roman" w:cs="Times New Roman"/>
          <w:sz w:val="24"/>
          <w:szCs w:val="24"/>
        </w:rPr>
        <w:t>место проведения матча для сбора или группирования данных</w:t>
      </w:r>
      <w:r w:rsidR="00E43FA2" w:rsidRPr="00DE492A">
        <w:rPr>
          <w:rFonts w:ascii="Times New Roman" w:hAnsi="Times New Roman" w:cs="Times New Roman"/>
          <w:sz w:val="24"/>
          <w:szCs w:val="24"/>
        </w:rPr>
        <w:t xml:space="preserve"> и чтобы такая деятельность была специально запрещена, за исключением репортажей аккредитованных представителей средств массовой информации</w:t>
      </w:r>
      <w:r w:rsidR="008875B6" w:rsidRPr="00DE492A">
        <w:rPr>
          <w:rFonts w:ascii="Times New Roman" w:hAnsi="Times New Roman" w:cs="Times New Roman"/>
          <w:sz w:val="24"/>
          <w:szCs w:val="24"/>
        </w:rPr>
        <w:t>.</w:t>
      </w:r>
    </w:p>
    <w:p w14:paraId="42D3C719" w14:textId="77777777" w:rsidR="005E1CBE" w:rsidRDefault="005E1CBE" w:rsidP="005E1CBE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F5A6F" w14:textId="131D0F80" w:rsidR="00522024" w:rsidRPr="00DE492A" w:rsidRDefault="008875B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0643D" w:rsidRPr="00DE492A">
        <w:rPr>
          <w:rFonts w:ascii="Times New Roman" w:hAnsi="Times New Roman" w:cs="Times New Roman"/>
          <w:b/>
          <w:sz w:val="24"/>
          <w:szCs w:val="24"/>
        </w:rPr>
        <w:t>11</w:t>
      </w:r>
    </w:p>
    <w:p w14:paraId="703D2518" w14:textId="77777777" w:rsidR="008875B6" w:rsidRPr="00DE492A" w:rsidRDefault="008875B6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Мячи</w:t>
      </w:r>
    </w:p>
    <w:p w14:paraId="4500C128" w14:textId="58D12D9B" w:rsidR="004808B6" w:rsidRPr="00503EB8" w:rsidRDefault="00F0643D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11</w:t>
      </w:r>
      <w:r w:rsidR="004808B6" w:rsidRPr="00DE492A">
        <w:rPr>
          <w:rFonts w:ascii="Times New Roman" w:hAnsi="Times New Roman" w:cs="Times New Roman"/>
          <w:sz w:val="24"/>
          <w:szCs w:val="24"/>
        </w:rPr>
        <w:t>.</w:t>
      </w:r>
      <w:r w:rsidR="00827144" w:rsidRPr="00DE492A">
        <w:rPr>
          <w:rFonts w:ascii="Times New Roman" w:hAnsi="Times New Roman" w:cs="Times New Roman"/>
          <w:sz w:val="24"/>
          <w:szCs w:val="24"/>
        </w:rPr>
        <w:t>01.</w:t>
      </w:r>
      <w:r w:rsidR="00827144" w:rsidRPr="00DE492A">
        <w:rPr>
          <w:rFonts w:ascii="Times New Roman" w:hAnsi="Times New Roman" w:cs="Times New Roman"/>
          <w:sz w:val="24"/>
          <w:szCs w:val="24"/>
        </w:rPr>
        <w:tab/>
      </w:r>
      <w:r w:rsidR="00CA1784" w:rsidRPr="00DE492A">
        <w:rPr>
          <w:rFonts w:ascii="Times New Roman" w:hAnsi="Times New Roman" w:cs="Times New Roman"/>
          <w:sz w:val="24"/>
          <w:szCs w:val="24"/>
        </w:rPr>
        <w:t>Организатор матча</w:t>
      </w:r>
      <w:r w:rsidR="005C47D8" w:rsidRPr="00DE492A">
        <w:rPr>
          <w:rFonts w:ascii="Times New Roman" w:hAnsi="Times New Roman" w:cs="Times New Roman"/>
          <w:sz w:val="24"/>
          <w:szCs w:val="24"/>
        </w:rPr>
        <w:t xml:space="preserve"> на всех своих матчах долж</w:t>
      </w:r>
      <w:r w:rsidR="00CA1784" w:rsidRPr="00DE492A">
        <w:rPr>
          <w:rFonts w:ascii="Times New Roman" w:hAnsi="Times New Roman" w:cs="Times New Roman"/>
          <w:sz w:val="24"/>
          <w:szCs w:val="24"/>
        </w:rPr>
        <w:t>е</w:t>
      </w:r>
      <w:r w:rsidR="005C47D8" w:rsidRPr="00DE492A">
        <w:rPr>
          <w:rFonts w:ascii="Times New Roman" w:hAnsi="Times New Roman" w:cs="Times New Roman"/>
          <w:sz w:val="24"/>
          <w:szCs w:val="24"/>
        </w:rPr>
        <w:t>н</w:t>
      </w:r>
      <w:r w:rsidR="004808B6" w:rsidRPr="00DE492A">
        <w:rPr>
          <w:rFonts w:ascii="Times New Roman" w:hAnsi="Times New Roman" w:cs="Times New Roman"/>
          <w:sz w:val="24"/>
          <w:szCs w:val="24"/>
        </w:rPr>
        <w:t xml:space="preserve"> использовать официальный мяч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="004808B6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265166" w:rsidRPr="00265166">
        <w:rPr>
          <w:rFonts w:ascii="Times New Roman" w:hAnsi="Times New Roman" w:cs="Times New Roman"/>
          <w:sz w:val="24"/>
          <w:szCs w:val="24"/>
        </w:rPr>
        <w:t>Оргкомитет Соревнования вправе разработать и утвердить официальный мяч Соревнования, который обязателен к</w:t>
      </w:r>
      <w:r w:rsidR="00265166">
        <w:rPr>
          <w:rFonts w:ascii="Times New Roman" w:hAnsi="Times New Roman" w:cs="Times New Roman"/>
          <w:sz w:val="24"/>
          <w:szCs w:val="24"/>
        </w:rPr>
        <w:t xml:space="preserve"> </w:t>
      </w:r>
      <w:r w:rsidR="00265166" w:rsidRPr="00265166">
        <w:rPr>
          <w:rFonts w:ascii="Times New Roman" w:hAnsi="Times New Roman" w:cs="Times New Roman"/>
          <w:sz w:val="24"/>
          <w:szCs w:val="24"/>
        </w:rPr>
        <w:t>использованию Организаторами матчей (о чем Оргкомитет Соревнования</w:t>
      </w:r>
      <w:r w:rsidR="00265166">
        <w:rPr>
          <w:rFonts w:ascii="Times New Roman" w:hAnsi="Times New Roman" w:cs="Times New Roman"/>
          <w:sz w:val="24"/>
          <w:szCs w:val="24"/>
        </w:rPr>
        <w:t xml:space="preserve"> </w:t>
      </w:r>
      <w:r w:rsidR="00265166" w:rsidRPr="00265166">
        <w:rPr>
          <w:rFonts w:ascii="Times New Roman" w:hAnsi="Times New Roman" w:cs="Times New Roman"/>
          <w:sz w:val="24"/>
          <w:szCs w:val="24"/>
        </w:rPr>
        <w:t>проинформирует Учреждения дополнительно).</w:t>
      </w:r>
    </w:p>
    <w:p w14:paraId="7C856AE5" w14:textId="77777777" w:rsidR="00033493" w:rsidRDefault="00033493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6475F" w14:textId="1965F941" w:rsidR="00A1063A" w:rsidRPr="00DE492A" w:rsidRDefault="003E4F3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0643D" w:rsidRPr="00DE492A">
        <w:rPr>
          <w:rFonts w:ascii="Times New Roman" w:hAnsi="Times New Roman" w:cs="Times New Roman"/>
          <w:b/>
          <w:sz w:val="24"/>
          <w:szCs w:val="24"/>
        </w:rPr>
        <w:t>12</w:t>
      </w:r>
    </w:p>
    <w:p w14:paraId="697D0098" w14:textId="77777777" w:rsidR="003E4F3A" w:rsidRPr="00DE492A" w:rsidRDefault="003E4F3A" w:rsidP="00827144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 xml:space="preserve">Сотрудничество </w:t>
      </w:r>
    </w:p>
    <w:p w14:paraId="42169390" w14:textId="7727CDA8" w:rsidR="00CC2515" w:rsidRDefault="00F0643D" w:rsidP="00CC2515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12</w:t>
      </w:r>
      <w:r w:rsidR="003E4F3A" w:rsidRPr="00DE492A">
        <w:rPr>
          <w:rFonts w:ascii="Times New Roman" w:hAnsi="Times New Roman" w:cs="Times New Roman"/>
          <w:sz w:val="24"/>
          <w:szCs w:val="24"/>
        </w:rPr>
        <w:t>.01</w:t>
      </w:r>
      <w:r w:rsidR="003E4F3A" w:rsidRPr="00DE492A">
        <w:rPr>
          <w:rFonts w:ascii="Times New Roman" w:hAnsi="Times New Roman" w:cs="Times New Roman"/>
          <w:sz w:val="24"/>
          <w:szCs w:val="24"/>
        </w:rPr>
        <w:tab/>
      </w:r>
      <w:r w:rsidR="00F16CE4" w:rsidRPr="00DE492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должны тесно сотрудничать с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.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A03EDD" w:rsidRPr="00DE492A">
        <w:rPr>
          <w:rFonts w:ascii="Times New Roman" w:hAnsi="Times New Roman" w:cs="Times New Roman"/>
          <w:sz w:val="24"/>
          <w:szCs w:val="24"/>
        </w:rPr>
        <w:t>я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должны бесплатно предоставлять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услуги, оборудование и помещения, указанные в настоящем </w:t>
      </w:r>
      <w:r w:rsidR="00CA1784" w:rsidRPr="00DE492A">
        <w:rPr>
          <w:rFonts w:ascii="Times New Roman" w:hAnsi="Times New Roman" w:cs="Times New Roman"/>
          <w:sz w:val="24"/>
          <w:szCs w:val="24"/>
        </w:rPr>
        <w:t>Р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егламенте или которые необходимы для того, чтобы выполнять требования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, изложенные в настоящем </w:t>
      </w:r>
      <w:r w:rsidR="00CA1784" w:rsidRPr="00DE492A">
        <w:rPr>
          <w:rFonts w:ascii="Times New Roman" w:hAnsi="Times New Roman" w:cs="Times New Roman"/>
          <w:sz w:val="24"/>
          <w:szCs w:val="24"/>
        </w:rPr>
        <w:t>Р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егламенте. Кроме того, </w:t>
      </w:r>
      <w:r w:rsidR="00F21E26" w:rsidRPr="00DE492A">
        <w:rPr>
          <w:rFonts w:ascii="Times New Roman" w:hAnsi="Times New Roman" w:cs="Times New Roman"/>
          <w:sz w:val="24"/>
          <w:szCs w:val="24"/>
        </w:rPr>
        <w:t>Учреждени</w:t>
      </w:r>
      <w:r w:rsidR="00567998" w:rsidRPr="00DE492A">
        <w:rPr>
          <w:rFonts w:ascii="Times New Roman" w:hAnsi="Times New Roman" w:cs="Times New Roman"/>
          <w:sz w:val="24"/>
          <w:szCs w:val="24"/>
        </w:rPr>
        <w:t>я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должны стремиться </w:t>
      </w:r>
      <w:r w:rsidR="003E4F3A" w:rsidRPr="00DE492A">
        <w:rPr>
          <w:rFonts w:ascii="Times New Roman" w:hAnsi="Times New Roman" w:cs="Times New Roman"/>
          <w:sz w:val="24"/>
          <w:szCs w:val="24"/>
        </w:rPr>
        <w:lastRenderedPageBreak/>
        <w:t xml:space="preserve">бесплатно предоставить </w:t>
      </w:r>
      <w:r w:rsidR="003C75B4" w:rsidRPr="00DE492A">
        <w:rPr>
          <w:rFonts w:ascii="Times New Roman" w:hAnsi="Times New Roman" w:cs="Times New Roman"/>
          <w:sz w:val="24"/>
          <w:szCs w:val="24"/>
        </w:rPr>
        <w:t>РФС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EC363B">
        <w:rPr>
          <w:rFonts w:ascii="Times New Roman" w:hAnsi="Times New Roman" w:cs="Times New Roman"/>
          <w:sz w:val="24"/>
          <w:szCs w:val="24"/>
        </w:rPr>
        <w:t>временные</w:t>
      </w:r>
      <w:r w:rsidR="003E4F3A" w:rsidRPr="00DE492A">
        <w:rPr>
          <w:rFonts w:ascii="Times New Roman" w:hAnsi="Times New Roman" w:cs="Times New Roman"/>
          <w:sz w:val="24"/>
          <w:szCs w:val="24"/>
        </w:rPr>
        <w:t xml:space="preserve"> необходимые офисы и складские помещения на стадионе.</w:t>
      </w:r>
    </w:p>
    <w:p w14:paraId="0412FE57" w14:textId="2962C735" w:rsidR="00DF47D9" w:rsidRPr="00DE492A" w:rsidRDefault="00DF47D9" w:rsidP="00827144">
      <w:pPr>
        <w:pStyle w:val="a3"/>
        <w:numPr>
          <w:ilvl w:val="0"/>
          <w:numId w:val="1"/>
        </w:num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4919A1" w:rsidRPr="00DE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26" w:rsidRPr="00DE492A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567998" w:rsidRPr="00DE492A">
        <w:rPr>
          <w:rFonts w:ascii="Times New Roman" w:hAnsi="Times New Roman" w:cs="Times New Roman"/>
          <w:b/>
          <w:sz w:val="24"/>
          <w:szCs w:val="24"/>
        </w:rPr>
        <w:t>й</w:t>
      </w:r>
    </w:p>
    <w:p w14:paraId="1A56FBDA" w14:textId="6426AF03" w:rsidR="000F5F2D" w:rsidRPr="00DE492A" w:rsidRDefault="000F5F2D" w:rsidP="000F5F2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Статья 13</w:t>
      </w:r>
    </w:p>
    <w:p w14:paraId="1608A174" w14:textId="2B3E6082" w:rsidR="000F5F2D" w:rsidRPr="00DE492A" w:rsidRDefault="00C158D4" w:rsidP="000F5F2D">
      <w:pPr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Обязанности Организатора матча</w:t>
      </w:r>
    </w:p>
    <w:p w14:paraId="31C5BBB0" w14:textId="00358A7C" w:rsidR="00DF47D9" w:rsidRPr="00DE492A" w:rsidRDefault="00DF47D9" w:rsidP="00827144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13.01</w:t>
      </w:r>
      <w:r w:rsidRPr="00DE492A">
        <w:rPr>
          <w:rFonts w:ascii="Times New Roman" w:hAnsi="Times New Roman" w:cs="Times New Roman"/>
          <w:sz w:val="24"/>
          <w:szCs w:val="24"/>
        </w:rPr>
        <w:tab/>
        <w:t>Обязанности Организатора матча</w:t>
      </w:r>
      <w:r w:rsidR="004919A1" w:rsidRPr="00DE492A">
        <w:rPr>
          <w:rFonts w:ascii="Times New Roman" w:hAnsi="Times New Roman" w:cs="Times New Roman"/>
          <w:sz w:val="24"/>
          <w:szCs w:val="24"/>
        </w:rPr>
        <w:t>:</w:t>
      </w:r>
    </w:p>
    <w:p w14:paraId="09BE0CE8" w14:textId="5DE98F62" w:rsidR="00DF47D9" w:rsidRPr="00DE492A" w:rsidRDefault="00DF47D9" w:rsidP="00226A3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В целях исполнения обязательств перед офици</w:t>
      </w:r>
      <w:r w:rsidR="00106125" w:rsidRPr="00DE492A">
        <w:rPr>
          <w:rFonts w:ascii="Times New Roman" w:hAnsi="Times New Roman" w:cs="Times New Roman"/>
          <w:sz w:val="24"/>
          <w:szCs w:val="24"/>
        </w:rPr>
        <w:t xml:space="preserve">альными спонсорами и партнерами </w:t>
      </w:r>
      <w:r w:rsidR="0095227F" w:rsidRPr="00DE492A">
        <w:rPr>
          <w:rFonts w:ascii="Times New Roman" w:hAnsi="Times New Roman" w:cs="Times New Roman"/>
          <w:sz w:val="24"/>
          <w:szCs w:val="24"/>
        </w:rPr>
        <w:t>Соревнования</w:t>
      </w:r>
      <w:r w:rsidRPr="00DE492A">
        <w:rPr>
          <w:rFonts w:ascii="Times New Roman" w:hAnsi="Times New Roman" w:cs="Times New Roman"/>
          <w:sz w:val="24"/>
          <w:szCs w:val="24"/>
        </w:rPr>
        <w:t xml:space="preserve"> и</w:t>
      </w:r>
      <w:r w:rsidR="00106125" w:rsidRPr="00DE492A">
        <w:rPr>
          <w:rFonts w:ascii="Times New Roman" w:hAnsi="Times New Roman" w:cs="Times New Roman"/>
          <w:sz w:val="24"/>
          <w:szCs w:val="24"/>
        </w:rPr>
        <w:t>/или</w:t>
      </w:r>
      <w:r w:rsidRPr="00DE492A">
        <w:rPr>
          <w:rFonts w:ascii="Times New Roman" w:hAnsi="Times New Roman" w:cs="Times New Roman"/>
          <w:sz w:val="24"/>
          <w:szCs w:val="24"/>
        </w:rPr>
        <w:t xml:space="preserve"> РФС Организатор матча обязан:</w:t>
      </w:r>
    </w:p>
    <w:p w14:paraId="5B01DC13" w14:textId="33718F4A" w:rsidR="00DF47D9" w:rsidRPr="00DE492A" w:rsidRDefault="00CC0CD7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а)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при проведении послематчевых пресс-конференций, </w:t>
      </w:r>
      <w:r w:rsidR="00567998" w:rsidRPr="00DE492A">
        <w:rPr>
          <w:rFonts w:ascii="Times New Roman" w:hAnsi="Times New Roman" w:cs="Times New Roman"/>
          <w:sz w:val="24"/>
          <w:szCs w:val="24"/>
        </w:rPr>
        <w:t>флэш</w:t>
      </w:r>
      <w:r w:rsidR="00DF47D9" w:rsidRPr="00DE492A">
        <w:rPr>
          <w:rFonts w:ascii="Times New Roman" w:hAnsi="Times New Roman" w:cs="Times New Roman"/>
          <w:sz w:val="24"/>
          <w:szCs w:val="24"/>
        </w:rPr>
        <w:t>-интервью и интервью в микст-зоне обеспечить размещение своими силами в зонах видимости телевизионных камер рекламно-информационных панно (</w:t>
      </w:r>
      <w:r w:rsidR="00553DBE" w:rsidRPr="00DE492A">
        <w:rPr>
          <w:rFonts w:ascii="Times New Roman" w:hAnsi="Times New Roman" w:cs="Times New Roman"/>
          <w:sz w:val="24"/>
          <w:szCs w:val="24"/>
        </w:rPr>
        <w:t>«</w:t>
      </w:r>
      <w:r w:rsidR="00DF47D9" w:rsidRPr="00DE492A">
        <w:rPr>
          <w:rFonts w:ascii="Times New Roman" w:hAnsi="Times New Roman" w:cs="Times New Roman"/>
          <w:sz w:val="24"/>
          <w:szCs w:val="24"/>
        </w:rPr>
        <w:t>задников</w:t>
      </w:r>
      <w:r w:rsidR="00553DBE" w:rsidRPr="00DE492A">
        <w:rPr>
          <w:rFonts w:ascii="Times New Roman" w:hAnsi="Times New Roman" w:cs="Times New Roman"/>
          <w:sz w:val="24"/>
          <w:szCs w:val="24"/>
        </w:rPr>
        <w:t>»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), предоставленных РФС. </w:t>
      </w:r>
    </w:p>
    <w:p w14:paraId="7F23374B" w14:textId="2692CFA5" w:rsidR="001B03EB" w:rsidRDefault="004919A1" w:rsidP="001B03E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b/>
          <w:sz w:val="24"/>
          <w:szCs w:val="24"/>
        </w:rPr>
        <w:t>б)</w:t>
      </w:r>
      <w:r w:rsidR="00CC0CD7"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рекламные конструкции, размещаемые по всему периметру футбольног</w:t>
      </w:r>
      <w:r w:rsidR="00793F4C" w:rsidRPr="00DE492A">
        <w:rPr>
          <w:rFonts w:ascii="Times New Roman" w:hAnsi="Times New Roman" w:cs="Times New Roman"/>
          <w:sz w:val="24"/>
          <w:szCs w:val="24"/>
        </w:rPr>
        <w:t>о поля Стадиона на первой линии</w:t>
      </w:r>
      <w:r w:rsidR="00407167" w:rsidRPr="00DE492A">
        <w:rPr>
          <w:rFonts w:ascii="Times New Roman" w:hAnsi="Times New Roman" w:cs="Times New Roman"/>
          <w:sz w:val="24"/>
          <w:szCs w:val="24"/>
        </w:rPr>
        <w:t>,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</w:t>
      </w:r>
      <w:r w:rsidR="00407167" w:rsidRPr="00DE492A">
        <w:rPr>
          <w:rFonts w:ascii="Times New Roman" w:hAnsi="Times New Roman" w:cs="Times New Roman"/>
          <w:sz w:val="24"/>
          <w:szCs w:val="24"/>
        </w:rPr>
        <w:t xml:space="preserve">могут иметь 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непрерывное комбинированное размещение </w:t>
      </w:r>
      <w:r w:rsidR="00B91998">
        <w:rPr>
          <w:rFonts w:ascii="Times New Roman" w:hAnsi="Times New Roman" w:cs="Times New Roman"/>
          <w:sz w:val="24"/>
          <w:szCs w:val="24"/>
        </w:rPr>
        <w:t xml:space="preserve">СДУ и </w:t>
      </w:r>
      <w:r w:rsidR="00DF47D9" w:rsidRPr="00DE492A">
        <w:rPr>
          <w:rFonts w:ascii="Times New Roman" w:hAnsi="Times New Roman" w:cs="Times New Roman"/>
          <w:sz w:val="24"/>
          <w:szCs w:val="24"/>
        </w:rPr>
        <w:t>статичных (щитовых) конструкций при условии обеспечения единого визуального восприятия всей плоскости рекламной линии, при этом длина комбинированного размещения (СДУ и статичных щитов) должна составлять</w:t>
      </w:r>
      <w:r w:rsidR="00B91998">
        <w:rPr>
          <w:rFonts w:ascii="Times New Roman" w:hAnsi="Times New Roman" w:cs="Times New Roman"/>
          <w:sz w:val="24"/>
          <w:szCs w:val="24"/>
        </w:rPr>
        <w:t xml:space="preserve"> не менее 150 м</w:t>
      </w:r>
      <w:r w:rsidR="00DF47D9" w:rsidRPr="00DE492A">
        <w:rPr>
          <w:rFonts w:ascii="Times New Roman" w:hAnsi="Times New Roman" w:cs="Times New Roman"/>
          <w:sz w:val="24"/>
          <w:szCs w:val="24"/>
        </w:rPr>
        <w:t>.</w:t>
      </w:r>
      <w:r w:rsidR="001B03EB" w:rsidRPr="00503EB8">
        <w:rPr>
          <w:rFonts w:ascii="Times New Roman" w:hAnsi="Times New Roman" w:cs="Times New Roman"/>
          <w:sz w:val="24"/>
          <w:szCs w:val="24"/>
        </w:rPr>
        <w:t xml:space="preserve"> </w:t>
      </w:r>
      <w:r w:rsidR="001B03EB">
        <w:rPr>
          <w:rFonts w:ascii="Times New Roman" w:hAnsi="Times New Roman" w:cs="Times New Roman"/>
          <w:sz w:val="24"/>
          <w:szCs w:val="24"/>
        </w:rPr>
        <w:t xml:space="preserve">В случае, если конструктивные особенности спортивного сооружения не позволяют обеспечить неразрывность рекламных конструкций как вдоль одной линии футбольного поля, так и между собой в </w:t>
      </w:r>
      <w:r w:rsidR="00A018DB">
        <w:rPr>
          <w:rFonts w:ascii="Times New Roman" w:hAnsi="Times New Roman" w:cs="Times New Roman"/>
          <w:sz w:val="24"/>
          <w:szCs w:val="24"/>
        </w:rPr>
        <w:t xml:space="preserve">зоне </w:t>
      </w:r>
      <w:r w:rsidR="001B03EB">
        <w:rPr>
          <w:rFonts w:ascii="Times New Roman" w:hAnsi="Times New Roman" w:cs="Times New Roman"/>
          <w:sz w:val="24"/>
          <w:szCs w:val="24"/>
        </w:rPr>
        <w:t>углового флага, допускается наличие разрыва между рекламными конструкциями первой линии при условии предварительного согласования с РФС.</w:t>
      </w:r>
    </w:p>
    <w:p w14:paraId="6A9A50C6" w14:textId="77777777" w:rsidR="001B03EB" w:rsidRDefault="001B03EB" w:rsidP="001B03E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03EB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атичные рекламные конструкции (щитовые) должны иметь размеры:</w:t>
      </w:r>
    </w:p>
    <w:p w14:paraId="7A1221E9" w14:textId="7383ADEB" w:rsidR="004F43AC" w:rsidRDefault="001B03EB" w:rsidP="001B03EB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43AC">
        <w:rPr>
          <w:rFonts w:ascii="Times New Roman" w:hAnsi="Times New Roman" w:cs="Times New Roman"/>
          <w:sz w:val="24"/>
          <w:szCs w:val="24"/>
        </w:rPr>
        <w:t xml:space="preserve"> высота – от 0,9 м до 1,0 м;</w:t>
      </w:r>
    </w:p>
    <w:p w14:paraId="150F840B" w14:textId="3DF14CC7" w:rsidR="001B03EB" w:rsidRDefault="004F43AC" w:rsidP="001B03EB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длина -</w:t>
      </w:r>
      <w:r w:rsidR="00592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5,0 м и/или 10,0 м.</w:t>
      </w:r>
    </w:p>
    <w:p w14:paraId="47E7D4E5" w14:textId="088908A2" w:rsidR="004F43AC" w:rsidRPr="00503EB8" w:rsidRDefault="004F43AC" w:rsidP="00503EB8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Угол наклона плоскости рекламных конструкций к футбольному полю должен быть не менее 80 (восьмидесяти) и не более 90 (девяносто) градусов.</w:t>
      </w:r>
    </w:p>
    <w:p w14:paraId="3A704D06" w14:textId="77777777" w:rsidR="004F43AC" w:rsidRDefault="004F43AC" w:rsidP="0045366F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A1B4674" w14:textId="48DBFC71" w:rsidR="00DF47D9" w:rsidRPr="00DE492A" w:rsidRDefault="00DF47D9" w:rsidP="0059259F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В соответствии с Решением Международного совета ИФАБ к Правилу 1 «Поле для игры»</w:t>
      </w:r>
      <w:r w:rsidR="004919A1" w:rsidRPr="00DE492A">
        <w:rPr>
          <w:rFonts w:ascii="Times New Roman" w:hAnsi="Times New Roman" w:cs="Times New Roman"/>
          <w:sz w:val="24"/>
          <w:szCs w:val="24"/>
        </w:rPr>
        <w:t>. Во</w:t>
      </w:r>
      <w:r w:rsidRPr="00DE492A">
        <w:rPr>
          <w:rFonts w:ascii="Times New Roman" w:hAnsi="Times New Roman" w:cs="Times New Roman"/>
          <w:sz w:val="24"/>
          <w:szCs w:val="24"/>
        </w:rPr>
        <w:t xml:space="preserve"> время проведения </w:t>
      </w:r>
      <w:r w:rsidR="002766B8" w:rsidRPr="00DE492A">
        <w:rPr>
          <w:rFonts w:ascii="Times New Roman" w:hAnsi="Times New Roman" w:cs="Times New Roman"/>
          <w:sz w:val="24"/>
          <w:szCs w:val="24"/>
        </w:rPr>
        <w:t>м</w:t>
      </w:r>
      <w:r w:rsidRPr="00DE492A">
        <w:rPr>
          <w:rFonts w:ascii="Times New Roman" w:hAnsi="Times New Roman" w:cs="Times New Roman"/>
          <w:sz w:val="24"/>
          <w:szCs w:val="24"/>
        </w:rPr>
        <w:t>атчей запрещается нахождение перед рекламными конструкциями первой линии, расположенными по периметру игрового поля в зоне видимости телевизионных камер, техперсонала, фотокорреспондентов, сотрудников служб безопасности, запасных игроков, юных футболистов, подающих мячи, и любых других лиц, а равно предметов, которые загораживают указанные конструкции от обзора телевизионных камер или каким-либо иным образом нарушают визуальное восприятие информации, размещенной на указанных рекламных конструкциях.</w:t>
      </w:r>
    </w:p>
    <w:p w14:paraId="036ADA2A" w14:textId="77777777" w:rsidR="00DF47D9" w:rsidRPr="00DE492A" w:rsidRDefault="00DF47D9" w:rsidP="00827144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Кроме того, запрещается размещение вертикальных рекламных конструкций (баннеров, призм и т.д.) в охранной зоне вблизи линии ворот.</w:t>
      </w:r>
    </w:p>
    <w:p w14:paraId="3AFB184B" w14:textId="6F310268" w:rsidR="00775380" w:rsidRPr="00775380" w:rsidRDefault="00775380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9D">
        <w:rPr>
          <w:rFonts w:ascii="Times New Roman" w:hAnsi="Times New Roman" w:cs="Times New Roman"/>
          <w:b/>
          <w:sz w:val="24"/>
          <w:szCs w:val="24"/>
        </w:rPr>
        <w:t>в)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обеспечить размещение товарных знаков/логотипов официальных спонсоров, партнеров и Основного вещателя согласно макетам, предоставленным РФС, на всех видах (не более 10 товарных знаков/логотипов на каждом) печатной продукции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, выпускаемых в связи с проведением Матчей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(входные билеты, приглашения, пропуска, </w:t>
      </w:r>
      <w:proofErr w:type="spellStart"/>
      <w:r w:rsidRPr="00775380">
        <w:rPr>
          <w:rFonts w:ascii="Times New Roman" w:hAnsi="Times New Roman" w:cs="Times New Roman"/>
          <w:bCs/>
          <w:sz w:val="24"/>
          <w:szCs w:val="24"/>
        </w:rPr>
        <w:t>автопропуска</w:t>
      </w:r>
      <w:proofErr w:type="spellEnd"/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на Матчи; программки Матчей). Товарные знаки/логотипы официальных спонсоров и партнеров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должны размещаться: </w:t>
      </w:r>
    </w:p>
    <w:p w14:paraId="4DDFCDBC" w14:textId="77777777" w:rsidR="00775380" w:rsidRPr="00775380" w:rsidRDefault="00775380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80">
        <w:rPr>
          <w:rFonts w:ascii="Times New Roman" w:hAnsi="Times New Roman" w:cs="Times New Roman"/>
          <w:bCs/>
          <w:sz w:val="24"/>
          <w:szCs w:val="24"/>
        </w:rPr>
        <w:t xml:space="preserve">- на входных билетах (включая электронные) и </w:t>
      </w:r>
      <w:proofErr w:type="spellStart"/>
      <w:r w:rsidRPr="00775380">
        <w:rPr>
          <w:rFonts w:ascii="Times New Roman" w:hAnsi="Times New Roman" w:cs="Times New Roman"/>
          <w:bCs/>
          <w:sz w:val="24"/>
          <w:szCs w:val="24"/>
        </w:rPr>
        <w:t>автопропусках</w:t>
      </w:r>
      <w:proofErr w:type="spellEnd"/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на Матчи — на лицевой стороне билета/</w:t>
      </w:r>
      <w:proofErr w:type="spellStart"/>
      <w:r w:rsidRPr="00775380">
        <w:rPr>
          <w:rFonts w:ascii="Times New Roman" w:hAnsi="Times New Roman" w:cs="Times New Roman"/>
          <w:bCs/>
          <w:sz w:val="24"/>
          <w:szCs w:val="24"/>
        </w:rPr>
        <w:t>автопропуска</w:t>
      </w:r>
      <w:proofErr w:type="spellEnd"/>
      <w:r w:rsidRPr="0077538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DE492FF" w14:textId="2CEF24FD" w:rsidR="00775380" w:rsidRPr="00775380" w:rsidRDefault="00775380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 программках к Матчам — на первой странице обложки в нижней части. Требования указанного пункта не распространяются на выпускаемые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ми сезонные носители: абонементы, </w:t>
      </w:r>
      <w:proofErr w:type="spellStart"/>
      <w:r w:rsidRPr="00775380">
        <w:rPr>
          <w:rFonts w:ascii="Times New Roman" w:hAnsi="Times New Roman" w:cs="Times New Roman"/>
          <w:bCs/>
          <w:sz w:val="24"/>
          <w:szCs w:val="24"/>
        </w:rPr>
        <w:t>автопропуска</w:t>
      </w:r>
      <w:proofErr w:type="spellEnd"/>
      <w:r w:rsidRPr="00775380">
        <w:rPr>
          <w:rFonts w:ascii="Times New Roman" w:hAnsi="Times New Roman" w:cs="Times New Roman"/>
          <w:bCs/>
          <w:sz w:val="24"/>
          <w:szCs w:val="24"/>
        </w:rPr>
        <w:t xml:space="preserve">, и аккредитации.; </w:t>
      </w:r>
    </w:p>
    <w:p w14:paraId="64E7F11D" w14:textId="32E18098" w:rsidR="00775380" w:rsidRPr="00775380" w:rsidRDefault="00775380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9D">
        <w:rPr>
          <w:rFonts w:ascii="Times New Roman" w:hAnsi="Times New Roman" w:cs="Times New Roman"/>
          <w:b/>
          <w:sz w:val="24"/>
          <w:szCs w:val="24"/>
        </w:rPr>
        <w:t>г)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обеспечить размещение товарных знаков/логотипов официальных спонсоров и партнеров РФС и/или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в сети Интернет на страницах сайта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, посвященных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Соревнованию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19D362" w14:textId="5BEE9845" w:rsidR="00775380" w:rsidRPr="00775380" w:rsidRDefault="00775380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9D">
        <w:rPr>
          <w:rFonts w:ascii="Times New Roman" w:hAnsi="Times New Roman" w:cs="Times New Roman"/>
          <w:b/>
          <w:sz w:val="24"/>
          <w:szCs w:val="24"/>
        </w:rPr>
        <w:t>д)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обеспечить размещение представленных РФС рекламных материалов официальных спонсоров партнеров РФС и/или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на электронно- информационном табло (при наличии технической возможности) Стадиона, в форме рекламных видеороликов в объеме: до 3 (трех) минут до начала Матча, до 6 (шести) минут в перерыве Матча, до 3 (трех) минут по окончании Матча; продолжительность одного рекламного ролика — без ограничений, в рамках общего количества предоставленного времени. Демонстрация рекламных видеороликов официальных спонсоров, партнеров РФС и/или Соревнования должна заканчиваться не ранее чем за 20 (двадцать) минут до начала Матча. </w:t>
      </w:r>
    </w:p>
    <w:p w14:paraId="46CF1504" w14:textId="2BA879D6" w:rsidR="00775380" w:rsidRDefault="00775380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39D">
        <w:rPr>
          <w:rFonts w:ascii="Times New Roman" w:hAnsi="Times New Roman" w:cs="Times New Roman"/>
          <w:b/>
          <w:sz w:val="24"/>
          <w:szCs w:val="24"/>
        </w:rPr>
        <w:t>е)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обеспечить размещение эмблемы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с информацией (в случае согласования по ходу сезона) о Генеральном спонсоре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на правом рукаве игровой формы всех игроков команды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в виде нашивки (шеврона). </w:t>
      </w:r>
    </w:p>
    <w:p w14:paraId="5141CC89" w14:textId="49F08153" w:rsidR="007B2F5B" w:rsidRPr="00775380" w:rsidRDefault="007B2F5B" w:rsidP="007B2F5B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80">
        <w:rPr>
          <w:rFonts w:ascii="Times New Roman" w:hAnsi="Times New Roman" w:cs="Times New Roman"/>
          <w:bCs/>
          <w:sz w:val="24"/>
          <w:szCs w:val="24"/>
        </w:rPr>
        <w:t xml:space="preserve">Изготовление шевронов осуществляется РФС. РФС предоставляет всем </w:t>
      </w:r>
      <w:r>
        <w:rPr>
          <w:rFonts w:ascii="Times New Roman" w:hAnsi="Times New Roman" w:cs="Times New Roman"/>
          <w:bCs/>
          <w:sz w:val="24"/>
          <w:szCs w:val="24"/>
        </w:rPr>
        <w:t>Учреждениям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шевроны, обязательные к использованию, в количестве указанным в заявке командой на </w:t>
      </w:r>
      <w:r>
        <w:rPr>
          <w:rFonts w:ascii="Times New Roman" w:hAnsi="Times New Roman" w:cs="Times New Roman"/>
          <w:bCs/>
          <w:sz w:val="24"/>
          <w:szCs w:val="24"/>
        </w:rPr>
        <w:t>Соревнование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на домашнюю и гостевую форму. В случае необходимости </w:t>
      </w:r>
      <w:r w:rsidR="00973C58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973C58" w:rsidRPr="00775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в письменном виде могут запросить производство дополнительного количества шевронов за счет средств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8EFC98" w14:textId="23FEFA60" w:rsidR="007B2F5B" w:rsidRPr="00775380" w:rsidRDefault="007B2F5B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ж) </w:t>
      </w:r>
      <w:r w:rsidRPr="007B2F5B">
        <w:rPr>
          <w:rFonts w:ascii="Times New Roman" w:hAnsi="Times New Roman" w:cs="Times New Roman"/>
          <w:bCs/>
          <w:sz w:val="24"/>
          <w:szCs w:val="24"/>
        </w:rPr>
        <w:t xml:space="preserve">действующий победитель Соревнования должен обеспечить размещение эмблемы Чемпиона с информацией о Генеральном спонсоре Соревнования на груди по центру между логотипом спонсора и эмблемой Учреждения или на правом рукаве игровой формы всех игроков команды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B2F5B">
        <w:rPr>
          <w:rFonts w:ascii="Times New Roman" w:hAnsi="Times New Roman" w:cs="Times New Roman"/>
          <w:bCs/>
          <w:sz w:val="24"/>
          <w:szCs w:val="24"/>
        </w:rPr>
        <w:t xml:space="preserve"> в виде нашивки (шеврона).</w:t>
      </w:r>
    </w:p>
    <w:p w14:paraId="1166200F" w14:textId="332F8BE7" w:rsidR="00775380" w:rsidRPr="00775380" w:rsidRDefault="00775380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380">
        <w:rPr>
          <w:rFonts w:ascii="Times New Roman" w:hAnsi="Times New Roman" w:cs="Times New Roman"/>
          <w:bCs/>
          <w:sz w:val="24"/>
          <w:szCs w:val="24"/>
        </w:rPr>
        <w:t xml:space="preserve">Изготовление шевронов осуществляется РФС. РФС предоставляет </w:t>
      </w:r>
      <w:r w:rsidR="007B2F5B">
        <w:rPr>
          <w:rFonts w:ascii="Times New Roman" w:hAnsi="Times New Roman" w:cs="Times New Roman"/>
          <w:bCs/>
          <w:sz w:val="24"/>
          <w:szCs w:val="24"/>
        </w:rPr>
        <w:t>Учреждению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шевроны, обязательные к использованию, в количестве указанным в заявке командой на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Соревнование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на домашнюю и гостевую форму. В случае необходимости </w:t>
      </w:r>
      <w:r w:rsidR="007B2F5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 в письменном виде могут запросить производство дополнительного количества шевронов за счет средств </w:t>
      </w:r>
      <w:r w:rsidR="007B2F5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7753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E89E9E" w14:textId="6934A489" w:rsidR="00775380" w:rsidRPr="00775380" w:rsidRDefault="00AD11E1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75380" w:rsidRPr="0051739D">
        <w:rPr>
          <w:rFonts w:ascii="Times New Roman" w:hAnsi="Times New Roman" w:cs="Times New Roman"/>
          <w:b/>
          <w:sz w:val="24"/>
          <w:szCs w:val="24"/>
        </w:rPr>
        <w:t>)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предоставить право проведения для РФС и/или спонсоров/партнеров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промо</w:t>
      </w:r>
      <w:r w:rsidR="007B2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мероприятий, маркетинговых активностей и иных мероприятий, предусмотренных настоящим Регламентом на домашних Матчах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19CB99" w14:textId="2399136F" w:rsidR="00775380" w:rsidRPr="00775380" w:rsidRDefault="00AD11E1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75380" w:rsidRPr="0051739D">
        <w:rPr>
          <w:rFonts w:ascii="Times New Roman" w:hAnsi="Times New Roman" w:cs="Times New Roman"/>
          <w:b/>
          <w:sz w:val="24"/>
          <w:szCs w:val="24"/>
        </w:rPr>
        <w:t>)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урегулировать все организационные и технические вопросы, возникающие в связи с выполнением обязательств перед официальными спонсорами и партнерами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и/или РФС, с администрацией Стадионов. В частности, без ущерба для других позиций, обеспечить, чтобы не менее чем за 3 (три) часа до начала Матча на Стадионе должны быть размещены все рекламные материалы в соответствии с настоящим Регламентом и регламентом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A468E7" w14:textId="428B3FDF" w:rsidR="00775380" w:rsidRPr="00775380" w:rsidRDefault="00AD11E1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75380" w:rsidRPr="0051739D">
        <w:rPr>
          <w:rFonts w:ascii="Times New Roman" w:hAnsi="Times New Roman" w:cs="Times New Roman"/>
          <w:b/>
          <w:sz w:val="24"/>
          <w:szCs w:val="24"/>
        </w:rPr>
        <w:t>)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предоставить право на осуществление на Стадионе во время проведения Матча демонстрации, бесплатного распространения, розыгрышей продукции, а также проведения коммерческих, информационных, рекламных и иных мероприятий официальных спонсоров и партнеров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и/или РФС при условии, что их проведение было заблаговременно (не позднее 5 (пяти) дней до даты проведения соответствующего Матча) согласовано с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A26F1EB" w14:textId="731E30D7" w:rsidR="006327F1" w:rsidRDefault="00AD11E1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775380" w:rsidRPr="0051739D">
        <w:rPr>
          <w:rFonts w:ascii="Times New Roman" w:hAnsi="Times New Roman" w:cs="Times New Roman"/>
          <w:b/>
          <w:sz w:val="24"/>
          <w:szCs w:val="24"/>
        </w:rPr>
        <w:t>)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обеспечить вручение учрежденных РФС, официальными спонсорами и партнерами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призов, в том числе на футбольном поле, перед началом Матча, в перерыве Матча и по окончании Матча, при условии, что их проведение было заблаговременно (не позднее 5 (пяти) дней до даты проведения соответствующего Матча) согласовано с </w:t>
      </w:r>
      <w:r w:rsidR="00226A33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м; </w:t>
      </w:r>
    </w:p>
    <w:p w14:paraId="0B6F2545" w14:textId="68449859" w:rsidR="00775380" w:rsidRDefault="00AD11E1" w:rsidP="00775380">
      <w:pPr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75380" w:rsidRPr="0051739D">
        <w:rPr>
          <w:rFonts w:ascii="Times New Roman" w:hAnsi="Times New Roman" w:cs="Times New Roman"/>
          <w:b/>
          <w:sz w:val="24"/>
          <w:szCs w:val="24"/>
        </w:rPr>
        <w:t>)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соблюдать единые требования и стандарты в отношении размещения рекламных материалов официальных спонсоров и партнеров </w:t>
      </w:r>
      <w:r w:rsidR="007B2F5B">
        <w:rPr>
          <w:rFonts w:ascii="Times New Roman" w:hAnsi="Times New Roman" w:cs="Times New Roman"/>
          <w:bCs/>
          <w:sz w:val="24"/>
          <w:szCs w:val="24"/>
        </w:rPr>
        <w:t>Соревнования</w:t>
      </w:r>
      <w:r w:rsidR="00775380" w:rsidRPr="00775380">
        <w:rPr>
          <w:rFonts w:ascii="Times New Roman" w:hAnsi="Times New Roman" w:cs="Times New Roman"/>
          <w:bCs/>
          <w:sz w:val="24"/>
          <w:szCs w:val="24"/>
        </w:rPr>
        <w:t xml:space="preserve"> и/или РФС на любых рекламных носителях, предусмотренных настоящим Регламентом. </w:t>
      </w:r>
    </w:p>
    <w:p w14:paraId="1C54D971" w14:textId="7E0E736D" w:rsidR="00DF47D9" w:rsidRPr="00DE492A" w:rsidRDefault="00827144" w:rsidP="00775380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492A">
        <w:rPr>
          <w:rFonts w:ascii="Times New Roman" w:hAnsi="Times New Roman" w:cs="Times New Roman"/>
          <w:sz w:val="24"/>
          <w:szCs w:val="24"/>
        </w:rPr>
        <w:t>13.02</w:t>
      </w:r>
      <w:r w:rsidRPr="00DE492A">
        <w:rPr>
          <w:rFonts w:ascii="Times New Roman" w:hAnsi="Times New Roman" w:cs="Times New Roman"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Матчевые и рекламные материалы.</w:t>
      </w:r>
    </w:p>
    <w:p w14:paraId="3CA5ED23" w14:textId="1363AE2F" w:rsidR="00775380" w:rsidRPr="00775380" w:rsidRDefault="00775380" w:rsidP="006327F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380">
        <w:rPr>
          <w:rFonts w:ascii="Times New Roman" w:hAnsi="Times New Roman" w:cs="Times New Roman"/>
          <w:sz w:val="24"/>
          <w:szCs w:val="24"/>
        </w:rPr>
        <w:t xml:space="preserve">РФС предоставляет </w:t>
      </w:r>
      <w:r w:rsidR="00EA463C">
        <w:rPr>
          <w:rFonts w:ascii="Times New Roman" w:hAnsi="Times New Roman" w:cs="Times New Roman"/>
          <w:sz w:val="24"/>
          <w:szCs w:val="24"/>
        </w:rPr>
        <w:t>Учреждению</w:t>
      </w:r>
      <w:r w:rsidRPr="00775380">
        <w:rPr>
          <w:rFonts w:ascii="Times New Roman" w:hAnsi="Times New Roman" w:cs="Times New Roman"/>
          <w:sz w:val="24"/>
          <w:szCs w:val="24"/>
        </w:rPr>
        <w:t xml:space="preserve"> один раз в сезон следующие рекламные материалы и оборудование: </w:t>
      </w:r>
    </w:p>
    <w:p w14:paraId="22156AC6" w14:textId="77777777" w:rsidR="00775380" w:rsidRDefault="00775380" w:rsidP="00775380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39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775380">
        <w:rPr>
          <w:rFonts w:ascii="Times New Roman" w:hAnsi="Times New Roman" w:cs="Times New Roman"/>
          <w:sz w:val="24"/>
          <w:szCs w:val="24"/>
        </w:rPr>
        <w:t xml:space="preserve"> баннеры, рекламные материалы для размещения на рекламных носителях, макеты рекламных материалов для изготовления и размещения на рекламных носителях, предусмотренных настоящим Регламентом; </w:t>
      </w:r>
    </w:p>
    <w:p w14:paraId="60B1B3F3" w14:textId="77777777" w:rsidR="00775380" w:rsidRDefault="00775380" w:rsidP="00775380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39D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380">
        <w:rPr>
          <w:rFonts w:ascii="Times New Roman" w:hAnsi="Times New Roman" w:cs="Times New Roman"/>
          <w:sz w:val="24"/>
          <w:szCs w:val="24"/>
        </w:rPr>
        <w:t xml:space="preserve">аудио и видеоматериалы для их размещения на Стадионе при проведении Матчей; </w:t>
      </w:r>
    </w:p>
    <w:p w14:paraId="08991C20" w14:textId="77777777" w:rsidR="00775380" w:rsidRDefault="00775380" w:rsidP="00775380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39D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380">
        <w:rPr>
          <w:rFonts w:ascii="Times New Roman" w:hAnsi="Times New Roman" w:cs="Times New Roman"/>
          <w:sz w:val="24"/>
          <w:szCs w:val="24"/>
        </w:rPr>
        <w:t xml:space="preserve">стойку для игрового мяча; </w:t>
      </w:r>
    </w:p>
    <w:p w14:paraId="7126A394" w14:textId="08B3294F" w:rsidR="00775380" w:rsidRPr="00775380" w:rsidRDefault="00775380" w:rsidP="00775380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39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380">
        <w:rPr>
          <w:rFonts w:ascii="Times New Roman" w:hAnsi="Times New Roman" w:cs="Times New Roman"/>
          <w:sz w:val="24"/>
          <w:szCs w:val="24"/>
        </w:rPr>
        <w:t>любые иные рекламные материалы и оборудование по усмотрению РФС.</w:t>
      </w:r>
    </w:p>
    <w:p w14:paraId="541C4094" w14:textId="22EB511D" w:rsidR="008B168A" w:rsidRPr="00DE492A" w:rsidRDefault="00775380" w:rsidP="00931C11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380">
        <w:rPr>
          <w:rFonts w:ascii="Times New Roman" w:hAnsi="Times New Roman" w:cs="Times New Roman"/>
          <w:b/>
          <w:sz w:val="24"/>
          <w:szCs w:val="24"/>
        </w:rPr>
        <w:t>д</w:t>
      </w:r>
      <w:r w:rsidR="00DF47D9" w:rsidRPr="00FA04C0">
        <w:rPr>
          <w:rFonts w:ascii="Times New Roman" w:hAnsi="Times New Roman" w:cs="Times New Roman"/>
          <w:b/>
          <w:sz w:val="24"/>
          <w:szCs w:val="24"/>
        </w:rPr>
        <w:t>)</w:t>
      </w:r>
      <w:r w:rsidR="00DF47D9" w:rsidRPr="0051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B07" w:rsidRPr="0051739D">
        <w:rPr>
          <w:rFonts w:ascii="Times New Roman" w:hAnsi="Times New Roman" w:cs="Times New Roman"/>
          <w:b/>
          <w:sz w:val="24"/>
          <w:szCs w:val="24"/>
        </w:rPr>
        <w:tab/>
      </w:r>
      <w:r w:rsidR="00DF47D9" w:rsidRPr="00DE492A">
        <w:rPr>
          <w:rFonts w:ascii="Times New Roman" w:hAnsi="Times New Roman" w:cs="Times New Roman"/>
          <w:sz w:val="24"/>
          <w:szCs w:val="24"/>
        </w:rPr>
        <w:t>рекламно-информационные панно</w:t>
      </w:r>
      <w:r w:rsidR="00F84B07" w:rsidRPr="00DE492A">
        <w:rPr>
          <w:rFonts w:ascii="Times New Roman" w:hAnsi="Times New Roman" w:cs="Times New Roman"/>
          <w:sz w:val="24"/>
          <w:szCs w:val="24"/>
        </w:rPr>
        <w:t xml:space="preserve"> (</w:t>
      </w:r>
      <w:r w:rsidR="002647D0" w:rsidRPr="00DE492A">
        <w:rPr>
          <w:rFonts w:ascii="Times New Roman" w:hAnsi="Times New Roman" w:cs="Times New Roman"/>
          <w:sz w:val="24"/>
          <w:szCs w:val="24"/>
        </w:rPr>
        <w:t>«</w:t>
      </w:r>
      <w:r w:rsidR="00F84B07" w:rsidRPr="00DE492A">
        <w:rPr>
          <w:rFonts w:ascii="Times New Roman" w:hAnsi="Times New Roman" w:cs="Times New Roman"/>
          <w:sz w:val="24"/>
          <w:szCs w:val="24"/>
        </w:rPr>
        <w:t>задник</w:t>
      </w:r>
      <w:r w:rsidR="002647D0" w:rsidRPr="00DE492A">
        <w:rPr>
          <w:rFonts w:ascii="Times New Roman" w:hAnsi="Times New Roman" w:cs="Times New Roman"/>
          <w:sz w:val="24"/>
          <w:szCs w:val="24"/>
        </w:rPr>
        <w:t>»</w:t>
      </w:r>
      <w:r w:rsidR="00F84B07" w:rsidRPr="00DE492A">
        <w:rPr>
          <w:rFonts w:ascii="Times New Roman" w:hAnsi="Times New Roman" w:cs="Times New Roman"/>
          <w:sz w:val="24"/>
          <w:szCs w:val="24"/>
        </w:rPr>
        <w:t>)</w:t>
      </w:r>
      <w:r w:rsidR="00DF47D9" w:rsidRPr="00DE492A">
        <w:rPr>
          <w:rFonts w:ascii="Times New Roman" w:hAnsi="Times New Roman" w:cs="Times New Roman"/>
          <w:sz w:val="24"/>
          <w:szCs w:val="24"/>
        </w:rPr>
        <w:t xml:space="preserve"> для их размещения при проведении послематчевых пресс-конференций, </w:t>
      </w:r>
      <w:r w:rsidR="00F84B07" w:rsidRPr="00DE492A">
        <w:rPr>
          <w:rFonts w:ascii="Times New Roman" w:hAnsi="Times New Roman" w:cs="Times New Roman"/>
          <w:sz w:val="24"/>
          <w:szCs w:val="24"/>
        </w:rPr>
        <w:t>флэш</w:t>
      </w:r>
      <w:r w:rsidR="00817321" w:rsidRPr="00DE492A">
        <w:rPr>
          <w:rFonts w:ascii="Times New Roman" w:hAnsi="Times New Roman" w:cs="Times New Roman"/>
          <w:sz w:val="24"/>
          <w:szCs w:val="24"/>
        </w:rPr>
        <w:t>-</w:t>
      </w:r>
      <w:r w:rsidR="00DF47D9" w:rsidRPr="00DE492A">
        <w:rPr>
          <w:rFonts w:ascii="Times New Roman" w:hAnsi="Times New Roman" w:cs="Times New Roman"/>
          <w:sz w:val="24"/>
          <w:szCs w:val="24"/>
        </w:rPr>
        <w:t>интервью</w:t>
      </w:r>
    </w:p>
    <w:sectPr w:rsidR="008B168A" w:rsidRPr="00DE492A" w:rsidSect="00931C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5BD1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8299" w16cex:dateUtc="2021-06-2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5BD1D0" w16cid:durableId="248582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48E"/>
    <w:multiLevelType w:val="multilevel"/>
    <w:tmpl w:val="1A1AB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3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846FB7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4DD3C79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58E5AC2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0910BD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AD30466"/>
    <w:multiLevelType w:val="hybridMultilevel"/>
    <w:tmpl w:val="C1FE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0540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0F1D0207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0E96AB6"/>
    <w:multiLevelType w:val="multilevel"/>
    <w:tmpl w:val="2E12B6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7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20E528D"/>
    <w:multiLevelType w:val="hybridMultilevel"/>
    <w:tmpl w:val="893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605A3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3C94C2E"/>
    <w:multiLevelType w:val="hybridMultilevel"/>
    <w:tmpl w:val="4B509C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E417CF"/>
    <w:multiLevelType w:val="multilevel"/>
    <w:tmpl w:val="41C81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3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1B066C8E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1E0C5774"/>
    <w:multiLevelType w:val="hybridMultilevel"/>
    <w:tmpl w:val="860276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D817F3"/>
    <w:multiLevelType w:val="multilevel"/>
    <w:tmpl w:val="2E12B6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7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9554DB1"/>
    <w:multiLevelType w:val="hybridMultilevel"/>
    <w:tmpl w:val="8C0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A266A"/>
    <w:multiLevelType w:val="hybridMultilevel"/>
    <w:tmpl w:val="C6E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43354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A942893"/>
    <w:multiLevelType w:val="multilevel"/>
    <w:tmpl w:val="5B380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2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B947A2A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39475F8"/>
    <w:multiLevelType w:val="multilevel"/>
    <w:tmpl w:val="1A1AB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3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34055A1F"/>
    <w:multiLevelType w:val="hybridMultilevel"/>
    <w:tmpl w:val="24E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F4454"/>
    <w:multiLevelType w:val="hybridMultilevel"/>
    <w:tmpl w:val="2D68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E5D8D"/>
    <w:multiLevelType w:val="multilevel"/>
    <w:tmpl w:val="70C83E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E190A88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44AD5876"/>
    <w:multiLevelType w:val="hybridMultilevel"/>
    <w:tmpl w:val="B928E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703C0"/>
    <w:multiLevelType w:val="multilevel"/>
    <w:tmpl w:val="66C8A7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1C35BE1"/>
    <w:multiLevelType w:val="hybridMultilevel"/>
    <w:tmpl w:val="238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54B0E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7B15D9D"/>
    <w:multiLevelType w:val="multilevel"/>
    <w:tmpl w:val="1A1AB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3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8A7350B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9C47186"/>
    <w:multiLevelType w:val="hybridMultilevel"/>
    <w:tmpl w:val="C8C4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3426E"/>
    <w:multiLevelType w:val="multilevel"/>
    <w:tmpl w:val="E8547D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C561CCB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5D6E19AB"/>
    <w:multiLevelType w:val="hybridMultilevel"/>
    <w:tmpl w:val="CCF2F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8F7B52"/>
    <w:multiLevelType w:val="hybridMultilevel"/>
    <w:tmpl w:val="AD2E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C0130"/>
    <w:multiLevelType w:val="multilevel"/>
    <w:tmpl w:val="E8547D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29E140B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632D73DC"/>
    <w:multiLevelType w:val="multilevel"/>
    <w:tmpl w:val="213EB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6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66715C4C"/>
    <w:multiLevelType w:val="multilevel"/>
    <w:tmpl w:val="213EB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6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9B87E4A"/>
    <w:multiLevelType w:val="multilevel"/>
    <w:tmpl w:val="851C2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5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69E0728E"/>
    <w:multiLevelType w:val="multilevel"/>
    <w:tmpl w:val="41C81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3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6A81362F"/>
    <w:multiLevelType w:val="hybridMultilevel"/>
    <w:tmpl w:val="BF84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7D59D7"/>
    <w:multiLevelType w:val="multilevel"/>
    <w:tmpl w:val="213EB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6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6D6456BD"/>
    <w:multiLevelType w:val="multilevel"/>
    <w:tmpl w:val="1A1AB4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isLgl/>
      <w:lvlText w:val="5.03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706D6846"/>
    <w:multiLevelType w:val="hybridMultilevel"/>
    <w:tmpl w:val="B5D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9E0FFB"/>
    <w:multiLevelType w:val="hybridMultilevel"/>
    <w:tmpl w:val="6110FD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980E16"/>
    <w:multiLevelType w:val="hybridMultilevel"/>
    <w:tmpl w:val="314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97043"/>
    <w:multiLevelType w:val="multilevel"/>
    <w:tmpl w:val="213EB2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6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33"/>
  </w:num>
  <w:num w:numId="3">
    <w:abstractNumId w:val="5"/>
  </w:num>
  <w:num w:numId="4">
    <w:abstractNumId w:val="14"/>
  </w:num>
  <w:num w:numId="5">
    <w:abstractNumId w:val="47"/>
  </w:num>
  <w:num w:numId="6">
    <w:abstractNumId w:val="11"/>
  </w:num>
  <w:num w:numId="7">
    <w:abstractNumId w:val="19"/>
  </w:num>
  <w:num w:numId="8">
    <w:abstractNumId w:val="42"/>
  </w:num>
  <w:num w:numId="9">
    <w:abstractNumId w:val="12"/>
  </w:num>
  <w:num w:numId="10">
    <w:abstractNumId w:val="6"/>
  </w:num>
  <w:num w:numId="11">
    <w:abstractNumId w:val="16"/>
  </w:num>
  <w:num w:numId="12">
    <w:abstractNumId w:val="28"/>
  </w:num>
  <w:num w:numId="13">
    <w:abstractNumId w:val="43"/>
  </w:num>
  <w:num w:numId="14">
    <w:abstractNumId w:val="46"/>
  </w:num>
  <w:num w:numId="15">
    <w:abstractNumId w:val="32"/>
  </w:num>
  <w:num w:numId="16">
    <w:abstractNumId w:val="2"/>
  </w:num>
  <w:num w:numId="17">
    <w:abstractNumId w:val="18"/>
  </w:num>
  <w:num w:numId="18">
    <w:abstractNumId w:val="9"/>
  </w:num>
  <w:num w:numId="19">
    <w:abstractNumId w:val="10"/>
  </w:num>
  <w:num w:numId="20">
    <w:abstractNumId w:val="40"/>
  </w:num>
  <w:num w:numId="21">
    <w:abstractNumId w:val="27"/>
  </w:num>
  <w:num w:numId="22">
    <w:abstractNumId w:val="0"/>
  </w:num>
  <w:num w:numId="23">
    <w:abstractNumId w:val="24"/>
  </w:num>
  <w:num w:numId="24">
    <w:abstractNumId w:val="20"/>
  </w:num>
  <w:num w:numId="25">
    <w:abstractNumId w:val="45"/>
  </w:num>
  <w:num w:numId="26">
    <w:abstractNumId w:val="13"/>
  </w:num>
  <w:num w:numId="27">
    <w:abstractNumId w:val="21"/>
  </w:num>
  <w:num w:numId="28">
    <w:abstractNumId w:val="30"/>
  </w:num>
  <w:num w:numId="29">
    <w:abstractNumId w:val="17"/>
  </w:num>
  <w:num w:numId="30">
    <w:abstractNumId w:val="25"/>
  </w:num>
  <w:num w:numId="31">
    <w:abstractNumId w:val="49"/>
  </w:num>
  <w:num w:numId="32">
    <w:abstractNumId w:val="7"/>
  </w:num>
  <w:num w:numId="33">
    <w:abstractNumId w:val="39"/>
  </w:num>
  <w:num w:numId="34">
    <w:abstractNumId w:val="44"/>
  </w:num>
  <w:num w:numId="35">
    <w:abstractNumId w:val="48"/>
  </w:num>
  <w:num w:numId="36">
    <w:abstractNumId w:val="1"/>
  </w:num>
  <w:num w:numId="37">
    <w:abstractNumId w:val="22"/>
  </w:num>
  <w:num w:numId="38">
    <w:abstractNumId w:val="38"/>
  </w:num>
  <w:num w:numId="39">
    <w:abstractNumId w:val="23"/>
  </w:num>
  <w:num w:numId="40">
    <w:abstractNumId w:val="29"/>
  </w:num>
  <w:num w:numId="41">
    <w:abstractNumId w:val="3"/>
  </w:num>
  <w:num w:numId="42">
    <w:abstractNumId w:val="8"/>
  </w:num>
  <w:num w:numId="43">
    <w:abstractNumId w:val="31"/>
  </w:num>
  <w:num w:numId="44">
    <w:abstractNumId w:val="4"/>
  </w:num>
  <w:num w:numId="45">
    <w:abstractNumId w:val="34"/>
  </w:num>
  <w:num w:numId="46">
    <w:abstractNumId w:val="41"/>
  </w:num>
  <w:num w:numId="47">
    <w:abstractNumId w:val="15"/>
  </w:num>
  <w:num w:numId="48">
    <w:abstractNumId w:val="35"/>
  </w:num>
  <w:num w:numId="49">
    <w:abstractNumId w:val="26"/>
  </w:num>
  <w:num w:numId="50">
    <w:abstractNumId w:val="3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Байдаков Клим Михайлович">
    <w15:presenceInfo w15:providerId="AD" w15:userId="S::baydakov@rfs.ru::99a0d2b7-d9b6-4e26-bded-b105b8d18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DA"/>
    <w:rsid w:val="00004DAD"/>
    <w:rsid w:val="00006D56"/>
    <w:rsid w:val="00010872"/>
    <w:rsid w:val="00025A70"/>
    <w:rsid w:val="00030563"/>
    <w:rsid w:val="00031C2D"/>
    <w:rsid w:val="00031CA0"/>
    <w:rsid w:val="00033493"/>
    <w:rsid w:val="00040060"/>
    <w:rsid w:val="000434EB"/>
    <w:rsid w:val="00051BDA"/>
    <w:rsid w:val="00053029"/>
    <w:rsid w:val="00054406"/>
    <w:rsid w:val="00055377"/>
    <w:rsid w:val="000555DE"/>
    <w:rsid w:val="000560D7"/>
    <w:rsid w:val="000568AF"/>
    <w:rsid w:val="000611B6"/>
    <w:rsid w:val="000670EF"/>
    <w:rsid w:val="000705D4"/>
    <w:rsid w:val="00073B3C"/>
    <w:rsid w:val="000776AA"/>
    <w:rsid w:val="00087553"/>
    <w:rsid w:val="00097C67"/>
    <w:rsid w:val="000A7FFA"/>
    <w:rsid w:val="000B2A20"/>
    <w:rsid w:val="000C564C"/>
    <w:rsid w:val="000C7D26"/>
    <w:rsid w:val="000E36C3"/>
    <w:rsid w:val="000E7510"/>
    <w:rsid w:val="000F5F2D"/>
    <w:rsid w:val="00103E70"/>
    <w:rsid w:val="00106125"/>
    <w:rsid w:val="00117B29"/>
    <w:rsid w:val="00130CE1"/>
    <w:rsid w:val="00135AFF"/>
    <w:rsid w:val="00137E40"/>
    <w:rsid w:val="00143B30"/>
    <w:rsid w:val="00155D96"/>
    <w:rsid w:val="001604B2"/>
    <w:rsid w:val="0016223C"/>
    <w:rsid w:val="00164B0F"/>
    <w:rsid w:val="00165168"/>
    <w:rsid w:val="00173EA7"/>
    <w:rsid w:val="00180885"/>
    <w:rsid w:val="00187108"/>
    <w:rsid w:val="00190A4E"/>
    <w:rsid w:val="001919F3"/>
    <w:rsid w:val="001B03EB"/>
    <w:rsid w:val="001C10D5"/>
    <w:rsid w:val="001D6797"/>
    <w:rsid w:val="001E2E7D"/>
    <w:rsid w:val="001F25E0"/>
    <w:rsid w:val="001F3454"/>
    <w:rsid w:val="00206128"/>
    <w:rsid w:val="00211D8F"/>
    <w:rsid w:val="00212CBE"/>
    <w:rsid w:val="0021676F"/>
    <w:rsid w:val="002267B5"/>
    <w:rsid w:val="00226A33"/>
    <w:rsid w:val="00237E4B"/>
    <w:rsid w:val="0025217D"/>
    <w:rsid w:val="00252ABD"/>
    <w:rsid w:val="00260382"/>
    <w:rsid w:val="002647D0"/>
    <w:rsid w:val="00265166"/>
    <w:rsid w:val="002747C9"/>
    <w:rsid w:val="002766B8"/>
    <w:rsid w:val="00281086"/>
    <w:rsid w:val="00293DAE"/>
    <w:rsid w:val="002A49B1"/>
    <w:rsid w:val="002C1145"/>
    <w:rsid w:val="002C465A"/>
    <w:rsid w:val="002D5657"/>
    <w:rsid w:val="002E76FC"/>
    <w:rsid w:val="002F2AE4"/>
    <w:rsid w:val="00323659"/>
    <w:rsid w:val="003259A9"/>
    <w:rsid w:val="00330765"/>
    <w:rsid w:val="00331C0E"/>
    <w:rsid w:val="003371E6"/>
    <w:rsid w:val="00340A5A"/>
    <w:rsid w:val="00342432"/>
    <w:rsid w:val="00355471"/>
    <w:rsid w:val="00374E90"/>
    <w:rsid w:val="00380F94"/>
    <w:rsid w:val="003872A6"/>
    <w:rsid w:val="003A2820"/>
    <w:rsid w:val="003A710F"/>
    <w:rsid w:val="003B6C9F"/>
    <w:rsid w:val="003B7470"/>
    <w:rsid w:val="003C151F"/>
    <w:rsid w:val="003C2128"/>
    <w:rsid w:val="003C75B4"/>
    <w:rsid w:val="003D57BE"/>
    <w:rsid w:val="003D5E98"/>
    <w:rsid w:val="003E2A31"/>
    <w:rsid w:val="003E31A3"/>
    <w:rsid w:val="003E4BBA"/>
    <w:rsid w:val="003E4F3A"/>
    <w:rsid w:val="003F6DCE"/>
    <w:rsid w:val="004015AF"/>
    <w:rsid w:val="00407167"/>
    <w:rsid w:val="004121AB"/>
    <w:rsid w:val="004212FC"/>
    <w:rsid w:val="00427254"/>
    <w:rsid w:val="00437AFF"/>
    <w:rsid w:val="0045366F"/>
    <w:rsid w:val="00453B3F"/>
    <w:rsid w:val="004626BE"/>
    <w:rsid w:val="00462885"/>
    <w:rsid w:val="00474925"/>
    <w:rsid w:val="004808B6"/>
    <w:rsid w:val="00484723"/>
    <w:rsid w:val="004919A1"/>
    <w:rsid w:val="0049322F"/>
    <w:rsid w:val="004A71C2"/>
    <w:rsid w:val="004B4E96"/>
    <w:rsid w:val="004B7D03"/>
    <w:rsid w:val="004C0DB8"/>
    <w:rsid w:val="004C7EDB"/>
    <w:rsid w:val="004D3636"/>
    <w:rsid w:val="004E0BFC"/>
    <w:rsid w:val="004F43AC"/>
    <w:rsid w:val="004F6D59"/>
    <w:rsid w:val="00501C60"/>
    <w:rsid w:val="00503EB8"/>
    <w:rsid w:val="005040B6"/>
    <w:rsid w:val="0051054A"/>
    <w:rsid w:val="0051739D"/>
    <w:rsid w:val="00522024"/>
    <w:rsid w:val="0052536F"/>
    <w:rsid w:val="005339B4"/>
    <w:rsid w:val="00534B91"/>
    <w:rsid w:val="00534D4B"/>
    <w:rsid w:val="00537781"/>
    <w:rsid w:val="00553DBE"/>
    <w:rsid w:val="00563B91"/>
    <w:rsid w:val="00567998"/>
    <w:rsid w:val="00567A2A"/>
    <w:rsid w:val="0057493A"/>
    <w:rsid w:val="005768FA"/>
    <w:rsid w:val="00583D2E"/>
    <w:rsid w:val="005840EE"/>
    <w:rsid w:val="00586D7F"/>
    <w:rsid w:val="00590962"/>
    <w:rsid w:val="0059259F"/>
    <w:rsid w:val="00593013"/>
    <w:rsid w:val="00597133"/>
    <w:rsid w:val="005A1B65"/>
    <w:rsid w:val="005A31B1"/>
    <w:rsid w:val="005B0D37"/>
    <w:rsid w:val="005B5BF0"/>
    <w:rsid w:val="005C17CA"/>
    <w:rsid w:val="005C47D8"/>
    <w:rsid w:val="005D338F"/>
    <w:rsid w:val="005E1CBE"/>
    <w:rsid w:val="005E2367"/>
    <w:rsid w:val="005F44EA"/>
    <w:rsid w:val="005F4C8A"/>
    <w:rsid w:val="005F62B7"/>
    <w:rsid w:val="005F6E08"/>
    <w:rsid w:val="0060031F"/>
    <w:rsid w:val="0060208A"/>
    <w:rsid w:val="00607689"/>
    <w:rsid w:val="006143C5"/>
    <w:rsid w:val="00623A59"/>
    <w:rsid w:val="006327F1"/>
    <w:rsid w:val="00633C2A"/>
    <w:rsid w:val="00634861"/>
    <w:rsid w:val="00634ED0"/>
    <w:rsid w:val="00635611"/>
    <w:rsid w:val="00657533"/>
    <w:rsid w:val="006614F5"/>
    <w:rsid w:val="00662680"/>
    <w:rsid w:val="00663A30"/>
    <w:rsid w:val="006677FE"/>
    <w:rsid w:val="00675798"/>
    <w:rsid w:val="00675D5A"/>
    <w:rsid w:val="00683804"/>
    <w:rsid w:val="00691069"/>
    <w:rsid w:val="00691963"/>
    <w:rsid w:val="0069574E"/>
    <w:rsid w:val="006969A4"/>
    <w:rsid w:val="00697363"/>
    <w:rsid w:val="006A1896"/>
    <w:rsid w:val="006A1E11"/>
    <w:rsid w:val="006A4545"/>
    <w:rsid w:val="006B01E2"/>
    <w:rsid w:val="006B06DF"/>
    <w:rsid w:val="006B77FC"/>
    <w:rsid w:val="006C120A"/>
    <w:rsid w:val="006C2418"/>
    <w:rsid w:val="006D25A1"/>
    <w:rsid w:val="006D2B83"/>
    <w:rsid w:val="006D3A01"/>
    <w:rsid w:val="006F24C7"/>
    <w:rsid w:val="006F32CA"/>
    <w:rsid w:val="00703A76"/>
    <w:rsid w:val="0070729C"/>
    <w:rsid w:val="00717CF1"/>
    <w:rsid w:val="007248EB"/>
    <w:rsid w:val="00735D07"/>
    <w:rsid w:val="00740C96"/>
    <w:rsid w:val="007478B8"/>
    <w:rsid w:val="007556FA"/>
    <w:rsid w:val="00760DE8"/>
    <w:rsid w:val="007701CA"/>
    <w:rsid w:val="00775380"/>
    <w:rsid w:val="00776234"/>
    <w:rsid w:val="00776F4D"/>
    <w:rsid w:val="00787D2A"/>
    <w:rsid w:val="00790F0B"/>
    <w:rsid w:val="00791996"/>
    <w:rsid w:val="00792236"/>
    <w:rsid w:val="00793F4C"/>
    <w:rsid w:val="00795607"/>
    <w:rsid w:val="007B1285"/>
    <w:rsid w:val="007B2F5B"/>
    <w:rsid w:val="007B7546"/>
    <w:rsid w:val="007C14A0"/>
    <w:rsid w:val="007C46B6"/>
    <w:rsid w:val="007C70BE"/>
    <w:rsid w:val="007D106E"/>
    <w:rsid w:val="007F4612"/>
    <w:rsid w:val="008031E3"/>
    <w:rsid w:val="008057CA"/>
    <w:rsid w:val="00805EFF"/>
    <w:rsid w:val="00807F5E"/>
    <w:rsid w:val="0081647B"/>
    <w:rsid w:val="00817321"/>
    <w:rsid w:val="00817C1C"/>
    <w:rsid w:val="00827144"/>
    <w:rsid w:val="008351BB"/>
    <w:rsid w:val="00835784"/>
    <w:rsid w:val="00840AFF"/>
    <w:rsid w:val="00845C9D"/>
    <w:rsid w:val="0086030F"/>
    <w:rsid w:val="0086358D"/>
    <w:rsid w:val="00884EBE"/>
    <w:rsid w:val="008875B6"/>
    <w:rsid w:val="00892727"/>
    <w:rsid w:val="00893254"/>
    <w:rsid w:val="008940E3"/>
    <w:rsid w:val="008952C1"/>
    <w:rsid w:val="008B168A"/>
    <w:rsid w:val="008B206F"/>
    <w:rsid w:val="008B61C9"/>
    <w:rsid w:val="008D235E"/>
    <w:rsid w:val="008E1444"/>
    <w:rsid w:val="008E1B90"/>
    <w:rsid w:val="008E2B90"/>
    <w:rsid w:val="008E4053"/>
    <w:rsid w:val="009061AE"/>
    <w:rsid w:val="00912714"/>
    <w:rsid w:val="00912AE1"/>
    <w:rsid w:val="00920134"/>
    <w:rsid w:val="0092613C"/>
    <w:rsid w:val="00931C11"/>
    <w:rsid w:val="00934EDA"/>
    <w:rsid w:val="00945553"/>
    <w:rsid w:val="009471F8"/>
    <w:rsid w:val="0095227F"/>
    <w:rsid w:val="00956863"/>
    <w:rsid w:val="00973C58"/>
    <w:rsid w:val="0098008B"/>
    <w:rsid w:val="0098530B"/>
    <w:rsid w:val="009B4386"/>
    <w:rsid w:val="009D5111"/>
    <w:rsid w:val="009D7000"/>
    <w:rsid w:val="009E1B87"/>
    <w:rsid w:val="009E3AC4"/>
    <w:rsid w:val="009E5315"/>
    <w:rsid w:val="009F1AA1"/>
    <w:rsid w:val="009F78BF"/>
    <w:rsid w:val="00A018DB"/>
    <w:rsid w:val="00A026A3"/>
    <w:rsid w:val="00A03EDD"/>
    <w:rsid w:val="00A1063A"/>
    <w:rsid w:val="00A12F03"/>
    <w:rsid w:val="00A130EF"/>
    <w:rsid w:val="00A26175"/>
    <w:rsid w:val="00A32E3A"/>
    <w:rsid w:val="00A34DEA"/>
    <w:rsid w:val="00A369CA"/>
    <w:rsid w:val="00A40D47"/>
    <w:rsid w:val="00A43032"/>
    <w:rsid w:val="00A43255"/>
    <w:rsid w:val="00A44A35"/>
    <w:rsid w:val="00A47907"/>
    <w:rsid w:val="00A47EE0"/>
    <w:rsid w:val="00A50BEE"/>
    <w:rsid w:val="00A5594F"/>
    <w:rsid w:val="00A561FF"/>
    <w:rsid w:val="00A571C8"/>
    <w:rsid w:val="00A61737"/>
    <w:rsid w:val="00A618C7"/>
    <w:rsid w:val="00A6308E"/>
    <w:rsid w:val="00A71763"/>
    <w:rsid w:val="00A72383"/>
    <w:rsid w:val="00A726CE"/>
    <w:rsid w:val="00A7285D"/>
    <w:rsid w:val="00A76162"/>
    <w:rsid w:val="00A9510B"/>
    <w:rsid w:val="00AA1A3E"/>
    <w:rsid w:val="00AA29BF"/>
    <w:rsid w:val="00AB2DCF"/>
    <w:rsid w:val="00AD11E1"/>
    <w:rsid w:val="00AD371C"/>
    <w:rsid w:val="00AE2BF2"/>
    <w:rsid w:val="00AE529D"/>
    <w:rsid w:val="00B00298"/>
    <w:rsid w:val="00B015F8"/>
    <w:rsid w:val="00B0296F"/>
    <w:rsid w:val="00B066DE"/>
    <w:rsid w:val="00B1789D"/>
    <w:rsid w:val="00B2572F"/>
    <w:rsid w:val="00B31676"/>
    <w:rsid w:val="00B31E07"/>
    <w:rsid w:val="00B34384"/>
    <w:rsid w:val="00B3780C"/>
    <w:rsid w:val="00B576E6"/>
    <w:rsid w:val="00B60A70"/>
    <w:rsid w:val="00B63DBD"/>
    <w:rsid w:val="00B7105F"/>
    <w:rsid w:val="00B91998"/>
    <w:rsid w:val="00BA0CE6"/>
    <w:rsid w:val="00BA3307"/>
    <w:rsid w:val="00BB2F95"/>
    <w:rsid w:val="00BB4C60"/>
    <w:rsid w:val="00BB538A"/>
    <w:rsid w:val="00BE4909"/>
    <w:rsid w:val="00BF391B"/>
    <w:rsid w:val="00C004A8"/>
    <w:rsid w:val="00C05F1C"/>
    <w:rsid w:val="00C075AE"/>
    <w:rsid w:val="00C077EA"/>
    <w:rsid w:val="00C12DF4"/>
    <w:rsid w:val="00C1534F"/>
    <w:rsid w:val="00C15356"/>
    <w:rsid w:val="00C158D4"/>
    <w:rsid w:val="00C17EF7"/>
    <w:rsid w:val="00C20A50"/>
    <w:rsid w:val="00C37E3C"/>
    <w:rsid w:val="00C528E3"/>
    <w:rsid w:val="00C56EA3"/>
    <w:rsid w:val="00C6423A"/>
    <w:rsid w:val="00C72F4F"/>
    <w:rsid w:val="00C751DD"/>
    <w:rsid w:val="00C755E0"/>
    <w:rsid w:val="00C76D70"/>
    <w:rsid w:val="00C84395"/>
    <w:rsid w:val="00C909FB"/>
    <w:rsid w:val="00CA1784"/>
    <w:rsid w:val="00CA2DB9"/>
    <w:rsid w:val="00CA7B45"/>
    <w:rsid w:val="00CB0EED"/>
    <w:rsid w:val="00CB1198"/>
    <w:rsid w:val="00CC0CD7"/>
    <w:rsid w:val="00CC2515"/>
    <w:rsid w:val="00CD4220"/>
    <w:rsid w:val="00CD696A"/>
    <w:rsid w:val="00CE221D"/>
    <w:rsid w:val="00CF1CDF"/>
    <w:rsid w:val="00CF2A81"/>
    <w:rsid w:val="00D00C66"/>
    <w:rsid w:val="00D023E9"/>
    <w:rsid w:val="00D17666"/>
    <w:rsid w:val="00D2638B"/>
    <w:rsid w:val="00D34F78"/>
    <w:rsid w:val="00D47F5B"/>
    <w:rsid w:val="00D62FB4"/>
    <w:rsid w:val="00D64255"/>
    <w:rsid w:val="00D67512"/>
    <w:rsid w:val="00D831F7"/>
    <w:rsid w:val="00D84481"/>
    <w:rsid w:val="00D954E8"/>
    <w:rsid w:val="00DA2D42"/>
    <w:rsid w:val="00DA4D17"/>
    <w:rsid w:val="00DA6838"/>
    <w:rsid w:val="00DB0843"/>
    <w:rsid w:val="00DB4BE3"/>
    <w:rsid w:val="00DB5DB1"/>
    <w:rsid w:val="00DE09E9"/>
    <w:rsid w:val="00DE492A"/>
    <w:rsid w:val="00DE54CE"/>
    <w:rsid w:val="00DE6568"/>
    <w:rsid w:val="00DF47D9"/>
    <w:rsid w:val="00E026FA"/>
    <w:rsid w:val="00E07141"/>
    <w:rsid w:val="00E11ACE"/>
    <w:rsid w:val="00E31D09"/>
    <w:rsid w:val="00E43FA2"/>
    <w:rsid w:val="00E446AE"/>
    <w:rsid w:val="00E45E8A"/>
    <w:rsid w:val="00E50B1B"/>
    <w:rsid w:val="00E5198A"/>
    <w:rsid w:val="00E52DE9"/>
    <w:rsid w:val="00E561C0"/>
    <w:rsid w:val="00E56E96"/>
    <w:rsid w:val="00E64236"/>
    <w:rsid w:val="00E81777"/>
    <w:rsid w:val="00E81837"/>
    <w:rsid w:val="00E844AD"/>
    <w:rsid w:val="00EA463C"/>
    <w:rsid w:val="00EB18B7"/>
    <w:rsid w:val="00EC0802"/>
    <w:rsid w:val="00EC363B"/>
    <w:rsid w:val="00ED69A3"/>
    <w:rsid w:val="00EE2044"/>
    <w:rsid w:val="00EE431D"/>
    <w:rsid w:val="00EE7942"/>
    <w:rsid w:val="00EF122D"/>
    <w:rsid w:val="00EF1C56"/>
    <w:rsid w:val="00EF7CCC"/>
    <w:rsid w:val="00F00A41"/>
    <w:rsid w:val="00F049E9"/>
    <w:rsid w:val="00F0643D"/>
    <w:rsid w:val="00F16CE4"/>
    <w:rsid w:val="00F21E26"/>
    <w:rsid w:val="00F22C9A"/>
    <w:rsid w:val="00F24322"/>
    <w:rsid w:val="00F4753D"/>
    <w:rsid w:val="00F5309C"/>
    <w:rsid w:val="00F54662"/>
    <w:rsid w:val="00F647E4"/>
    <w:rsid w:val="00F66030"/>
    <w:rsid w:val="00F6698F"/>
    <w:rsid w:val="00F6740C"/>
    <w:rsid w:val="00F7742D"/>
    <w:rsid w:val="00F84B07"/>
    <w:rsid w:val="00F84B7A"/>
    <w:rsid w:val="00F90C45"/>
    <w:rsid w:val="00F977C6"/>
    <w:rsid w:val="00FA04C0"/>
    <w:rsid w:val="00FA1B22"/>
    <w:rsid w:val="00FA4AC5"/>
    <w:rsid w:val="00FA6186"/>
    <w:rsid w:val="00FC21AA"/>
    <w:rsid w:val="00FC63DA"/>
    <w:rsid w:val="00FC6C4E"/>
    <w:rsid w:val="00FD0FA0"/>
    <w:rsid w:val="00FD1674"/>
    <w:rsid w:val="00FD4935"/>
    <w:rsid w:val="00FE26F2"/>
    <w:rsid w:val="00FE2C45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74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66"/>
    <w:pPr>
      <w:ind w:left="720"/>
      <w:contextualSpacing/>
    </w:pPr>
  </w:style>
  <w:style w:type="paragraph" w:styleId="2">
    <w:name w:val="List 2"/>
    <w:basedOn w:val="a"/>
    <w:rsid w:val="000776AA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810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81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81086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1086"/>
    <w:rPr>
      <w:rFonts w:ascii="Tahoma" w:eastAsia="Times New Roman" w:hAnsi="Tahoma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81086"/>
    <w:pPr>
      <w:tabs>
        <w:tab w:val="left" w:pos="426"/>
        <w:tab w:val="left" w:pos="8789"/>
      </w:tabs>
      <w:spacing w:after="0" w:line="240" w:lineRule="auto"/>
      <w:ind w:right="849"/>
      <w:jc w:val="both"/>
    </w:pPr>
    <w:rPr>
      <w:rFonts w:ascii="Bookman Old Style" w:eastAsia="Times New Roman" w:hAnsi="Bookman Old Style" w:cs="Times New Roman"/>
      <w:b/>
      <w:bCs/>
      <w:color w:val="333399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81086"/>
    <w:rPr>
      <w:rFonts w:ascii="Bookman Old Style" w:eastAsia="Times New Roman" w:hAnsi="Bookman Old Style" w:cs="Times New Roman"/>
      <w:b/>
      <w:bCs/>
      <w:color w:val="333399"/>
      <w:szCs w:val="20"/>
      <w:lang w:eastAsia="ru-RU"/>
    </w:rPr>
  </w:style>
  <w:style w:type="character" w:styleId="aa">
    <w:name w:val="Placeholder Text"/>
    <w:basedOn w:val="a0"/>
    <w:uiPriority w:val="99"/>
    <w:semiHidden/>
    <w:rsid w:val="00293D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DA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E7942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6C120A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C20A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0A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0A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A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0A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66"/>
    <w:pPr>
      <w:ind w:left="720"/>
      <w:contextualSpacing/>
    </w:pPr>
  </w:style>
  <w:style w:type="paragraph" w:styleId="2">
    <w:name w:val="List 2"/>
    <w:basedOn w:val="a"/>
    <w:rsid w:val="000776AA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810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81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281086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1086"/>
    <w:rPr>
      <w:rFonts w:ascii="Tahoma" w:eastAsia="Times New Roman" w:hAnsi="Tahoma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81086"/>
    <w:pPr>
      <w:tabs>
        <w:tab w:val="left" w:pos="426"/>
        <w:tab w:val="left" w:pos="8789"/>
      </w:tabs>
      <w:spacing w:after="0" w:line="240" w:lineRule="auto"/>
      <w:ind w:right="849"/>
      <w:jc w:val="both"/>
    </w:pPr>
    <w:rPr>
      <w:rFonts w:ascii="Bookman Old Style" w:eastAsia="Times New Roman" w:hAnsi="Bookman Old Style" w:cs="Times New Roman"/>
      <w:b/>
      <w:bCs/>
      <w:color w:val="333399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81086"/>
    <w:rPr>
      <w:rFonts w:ascii="Bookman Old Style" w:eastAsia="Times New Roman" w:hAnsi="Bookman Old Style" w:cs="Times New Roman"/>
      <w:b/>
      <w:bCs/>
      <w:color w:val="333399"/>
      <w:szCs w:val="20"/>
      <w:lang w:eastAsia="ru-RU"/>
    </w:rPr>
  </w:style>
  <w:style w:type="character" w:styleId="aa">
    <w:name w:val="Placeholder Text"/>
    <w:basedOn w:val="a0"/>
    <w:uiPriority w:val="99"/>
    <w:semiHidden/>
    <w:rsid w:val="00293D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DA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E7942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6C120A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C20A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0A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0A5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A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0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3394-6D2F-4136-BF31-A48C39BB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 T. P.</dc:creator>
  <cp:lastModifiedBy>Efimov</cp:lastModifiedBy>
  <cp:revision>2</cp:revision>
  <cp:lastPrinted>2019-08-01T09:12:00Z</cp:lastPrinted>
  <dcterms:created xsi:type="dcterms:W3CDTF">2021-06-29T09:56:00Z</dcterms:created>
  <dcterms:modified xsi:type="dcterms:W3CDTF">2021-06-29T09:56:00Z</dcterms:modified>
</cp:coreProperties>
</file>